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733D65" w:rsidRDefault="00F865E3" w:rsidP="00DB70BA">
      <w:pPr>
        <w:pStyle w:val="a7"/>
        <w:jc w:val="center"/>
        <w:rPr>
          <w:sz w:val="22"/>
          <w:szCs w:val="22"/>
        </w:rPr>
      </w:pPr>
      <w:r w:rsidRPr="00733D65">
        <w:rPr>
          <w:sz w:val="22"/>
          <w:szCs w:val="22"/>
        </w:rPr>
        <w:t>Перечень</w:t>
      </w:r>
      <w:r w:rsidR="00DB70BA" w:rsidRPr="00733D65">
        <w:rPr>
          <w:sz w:val="22"/>
          <w:szCs w:val="22"/>
        </w:rPr>
        <w:t xml:space="preserve"> мероприятий по улучшению условий труда</w:t>
      </w:r>
    </w:p>
    <w:p w:rsidR="00B3448B" w:rsidRPr="00733D65" w:rsidRDefault="00B3448B" w:rsidP="00B3448B">
      <w:pPr>
        <w:rPr>
          <w:sz w:val="22"/>
          <w:szCs w:val="22"/>
        </w:rPr>
      </w:pPr>
    </w:p>
    <w:p w:rsidR="00B3448B" w:rsidRPr="00733D65" w:rsidRDefault="00B3448B" w:rsidP="00F36035">
      <w:pPr>
        <w:jc w:val="center"/>
        <w:rPr>
          <w:sz w:val="22"/>
          <w:szCs w:val="22"/>
        </w:rPr>
      </w:pPr>
      <w:r w:rsidRPr="00733D65">
        <w:rPr>
          <w:sz w:val="22"/>
          <w:szCs w:val="22"/>
        </w:rPr>
        <w:t>Наименование организации:</w:t>
      </w:r>
      <w:r w:rsidRPr="00733D65">
        <w:rPr>
          <w:rStyle w:val="a9"/>
          <w:sz w:val="22"/>
          <w:szCs w:val="22"/>
          <w:u w:val="none"/>
        </w:rPr>
        <w:t xml:space="preserve"> </w:t>
      </w:r>
      <w:r w:rsidRPr="00733D65">
        <w:rPr>
          <w:rStyle w:val="a9"/>
          <w:sz w:val="22"/>
          <w:szCs w:val="22"/>
        </w:rPr>
        <w:fldChar w:fldCharType="begin"/>
      </w:r>
      <w:r w:rsidRPr="00733D65">
        <w:rPr>
          <w:rStyle w:val="a9"/>
          <w:sz w:val="22"/>
          <w:szCs w:val="22"/>
        </w:rPr>
        <w:instrText xml:space="preserve"> DOCVARIABLE </w:instrText>
      </w:r>
      <w:r w:rsidR="00483A6A" w:rsidRPr="00733D65">
        <w:rPr>
          <w:rStyle w:val="a9"/>
          <w:sz w:val="22"/>
          <w:szCs w:val="22"/>
        </w:rPr>
        <w:instrText>ceh_info</w:instrText>
      </w:r>
      <w:r w:rsidRPr="00733D65">
        <w:rPr>
          <w:rStyle w:val="a9"/>
          <w:sz w:val="22"/>
          <w:szCs w:val="22"/>
        </w:rPr>
        <w:instrText xml:space="preserve"> \* MERGEFORMAT </w:instrText>
      </w:r>
      <w:r w:rsidRPr="00733D65">
        <w:rPr>
          <w:rStyle w:val="a9"/>
          <w:sz w:val="22"/>
          <w:szCs w:val="22"/>
        </w:rPr>
        <w:fldChar w:fldCharType="separate"/>
      </w:r>
      <w:r w:rsidR="00DD0BF1" w:rsidRPr="00733D65">
        <w:rPr>
          <w:rStyle w:val="a9"/>
          <w:sz w:val="22"/>
          <w:szCs w:val="22"/>
        </w:rPr>
        <w:t xml:space="preserve"> Акционерное общество "Енисейское речное пароходство" </w:t>
      </w:r>
      <w:r w:rsidRPr="00733D65">
        <w:rPr>
          <w:rStyle w:val="a9"/>
          <w:sz w:val="22"/>
          <w:szCs w:val="22"/>
        </w:rPr>
        <w:fldChar w:fldCharType="end"/>
      </w:r>
    </w:p>
    <w:p w:rsidR="00DB70BA" w:rsidRPr="00733D65" w:rsidRDefault="00DB70BA" w:rsidP="00DB70BA">
      <w:pPr>
        <w:pStyle w:val="a6"/>
        <w:jc w:val="center"/>
        <w:rPr>
          <w:rFonts w:ascii="Times New Roman" w:hAnsi="Times New Roman"/>
          <w:b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4037"/>
        <w:gridCol w:w="2343"/>
        <w:gridCol w:w="2051"/>
        <w:gridCol w:w="2640"/>
        <w:gridCol w:w="1526"/>
      </w:tblGrid>
      <w:tr w:rsidR="00DB70BA" w:rsidRPr="00733D65" w:rsidTr="00FB580A">
        <w:trPr>
          <w:jc w:val="center"/>
        </w:trPr>
        <w:tc>
          <w:tcPr>
            <w:tcW w:w="2996" w:type="dxa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bookmarkStart w:id="0" w:name="main_table"/>
            <w:bookmarkEnd w:id="0"/>
            <w:r w:rsidRPr="00733D65">
              <w:rPr>
                <w:sz w:val="22"/>
                <w:szCs w:val="22"/>
              </w:rPr>
              <w:t>Наименование структурного подразделения, рабочего места</w:t>
            </w:r>
          </w:p>
        </w:tc>
        <w:tc>
          <w:tcPr>
            <w:tcW w:w="4037" w:type="dxa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343" w:type="dxa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Цель мероприятия</w:t>
            </w:r>
          </w:p>
        </w:tc>
        <w:tc>
          <w:tcPr>
            <w:tcW w:w="2051" w:type="dxa"/>
          </w:tcPr>
          <w:p w:rsidR="00DB70BA" w:rsidRPr="00733D65" w:rsidRDefault="008B4051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Срок</w:t>
            </w:r>
            <w:r w:rsidRPr="00733D65">
              <w:rPr>
                <w:sz w:val="22"/>
                <w:szCs w:val="22"/>
              </w:rPr>
              <w:br/>
            </w:r>
            <w:r w:rsidR="00DB70BA" w:rsidRPr="00733D65">
              <w:rPr>
                <w:sz w:val="22"/>
                <w:szCs w:val="22"/>
              </w:rPr>
              <w:t>выполнения</w:t>
            </w:r>
          </w:p>
        </w:tc>
        <w:tc>
          <w:tcPr>
            <w:tcW w:w="2640" w:type="dxa"/>
          </w:tcPr>
          <w:p w:rsidR="00F36035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 xml:space="preserve">Структурные подразделения, </w:t>
            </w:r>
          </w:p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привлекаемые для выполнения</w:t>
            </w:r>
          </w:p>
        </w:tc>
        <w:tc>
          <w:tcPr>
            <w:tcW w:w="1526" w:type="dxa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Отметка о выполнении</w:t>
            </w:r>
          </w:p>
        </w:tc>
      </w:tr>
      <w:tr w:rsidR="00DB70BA" w:rsidRPr="00733D65" w:rsidTr="00FB580A">
        <w:trPr>
          <w:jc w:val="center"/>
        </w:trPr>
        <w:tc>
          <w:tcPr>
            <w:tcW w:w="2996" w:type="dxa"/>
            <w:vAlign w:val="center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1</w:t>
            </w:r>
          </w:p>
        </w:tc>
        <w:tc>
          <w:tcPr>
            <w:tcW w:w="4037" w:type="dxa"/>
            <w:vAlign w:val="center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2</w:t>
            </w:r>
          </w:p>
        </w:tc>
        <w:tc>
          <w:tcPr>
            <w:tcW w:w="2343" w:type="dxa"/>
            <w:vAlign w:val="center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3</w:t>
            </w:r>
          </w:p>
        </w:tc>
        <w:tc>
          <w:tcPr>
            <w:tcW w:w="2051" w:type="dxa"/>
            <w:vAlign w:val="center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4</w:t>
            </w:r>
          </w:p>
        </w:tc>
        <w:tc>
          <w:tcPr>
            <w:tcW w:w="2640" w:type="dxa"/>
            <w:vAlign w:val="center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5</w:t>
            </w:r>
          </w:p>
        </w:tc>
        <w:tc>
          <w:tcPr>
            <w:tcW w:w="1526" w:type="dxa"/>
            <w:vAlign w:val="center"/>
          </w:tcPr>
          <w:p w:rsidR="00DB70BA" w:rsidRPr="00733D65" w:rsidRDefault="00DB70BA" w:rsidP="00DB70B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6</w:t>
            </w:r>
          </w:p>
        </w:tc>
      </w:tr>
      <w:tr w:rsidR="00DD0BF1" w:rsidRPr="00733D65" w:rsidTr="00FB580A">
        <w:trPr>
          <w:jc w:val="center"/>
        </w:trPr>
        <w:tc>
          <w:tcPr>
            <w:tcW w:w="2996" w:type="dxa"/>
            <w:vAlign w:val="center"/>
          </w:tcPr>
          <w:p w:rsidR="00DD0BF1" w:rsidRPr="00733D65" w:rsidRDefault="00DD0BF1" w:rsidP="00DD0BF1">
            <w:pPr>
              <w:pStyle w:val="aa"/>
              <w:rPr>
                <w:b/>
                <w:i/>
                <w:sz w:val="22"/>
                <w:szCs w:val="22"/>
              </w:rPr>
            </w:pPr>
            <w:r w:rsidRPr="00733D65">
              <w:rPr>
                <w:b/>
                <w:i/>
                <w:sz w:val="22"/>
                <w:szCs w:val="22"/>
              </w:rPr>
              <w:t>т/х туер "Енисей" (23)</w:t>
            </w:r>
          </w:p>
        </w:tc>
        <w:tc>
          <w:tcPr>
            <w:tcW w:w="4037" w:type="dxa"/>
            <w:vAlign w:val="center"/>
          </w:tcPr>
          <w:p w:rsidR="00DD0BF1" w:rsidRPr="00733D65" w:rsidRDefault="00DD0BF1" w:rsidP="00DB70BA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343" w:type="dxa"/>
            <w:vAlign w:val="center"/>
          </w:tcPr>
          <w:p w:rsidR="00DD0BF1" w:rsidRPr="00733D65" w:rsidRDefault="00DD0BF1" w:rsidP="00DB70BA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051" w:type="dxa"/>
            <w:vAlign w:val="center"/>
          </w:tcPr>
          <w:p w:rsidR="00DD0BF1" w:rsidRPr="00733D65" w:rsidRDefault="00DD0BF1" w:rsidP="00DB70BA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640" w:type="dxa"/>
            <w:vAlign w:val="center"/>
          </w:tcPr>
          <w:p w:rsidR="00DD0BF1" w:rsidRPr="00733D65" w:rsidRDefault="00DD0BF1" w:rsidP="00DB70BA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526" w:type="dxa"/>
            <w:vAlign w:val="center"/>
          </w:tcPr>
          <w:p w:rsidR="00DD0BF1" w:rsidRPr="00733D65" w:rsidRDefault="00DD0BF1" w:rsidP="00DB70BA">
            <w:pPr>
              <w:pStyle w:val="aa"/>
              <w:rPr>
                <w:sz w:val="22"/>
                <w:szCs w:val="22"/>
              </w:rPr>
            </w:pPr>
          </w:p>
        </w:tc>
      </w:tr>
      <w:tr w:rsidR="00056AFC" w:rsidRPr="00733D65" w:rsidTr="00FB580A">
        <w:trPr>
          <w:jc w:val="center"/>
        </w:trPr>
        <w:tc>
          <w:tcPr>
            <w:tcW w:w="2996" w:type="dxa"/>
            <w:vAlign w:val="center"/>
          </w:tcPr>
          <w:p w:rsidR="00056AFC" w:rsidRPr="00733D65" w:rsidRDefault="00056AFC" w:rsidP="00056AFC">
            <w:pPr>
              <w:pStyle w:val="aa"/>
              <w:jc w:val="left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012312/01.23-фл.КСЦ. Капитан</w:t>
            </w:r>
          </w:p>
        </w:tc>
        <w:tc>
          <w:tcPr>
            <w:tcW w:w="4037" w:type="dxa"/>
            <w:vAlign w:val="center"/>
          </w:tcPr>
          <w:p w:rsidR="00056AFC" w:rsidRPr="00733D65" w:rsidRDefault="00056AFC" w:rsidP="00056AFC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 xml:space="preserve">Шум: </w:t>
            </w:r>
            <w:r w:rsidRPr="00733D65">
              <w:rPr>
                <w:sz w:val="22"/>
                <w:szCs w:val="22"/>
              </w:rPr>
              <w:t xml:space="preserve">Использовать СИЗ органов слуха. </w:t>
            </w:r>
            <w:r w:rsidRPr="00733D65">
              <w:rPr>
                <w:sz w:val="22"/>
                <w:szCs w:val="22"/>
              </w:rPr>
              <w:t>Соблюдать рациональные режимы труда и отдыха.</w:t>
            </w:r>
          </w:p>
        </w:tc>
        <w:tc>
          <w:tcPr>
            <w:tcW w:w="2343" w:type="dxa"/>
            <w:vAlign w:val="center"/>
          </w:tcPr>
          <w:p w:rsidR="00056AFC" w:rsidRPr="00733D65" w:rsidRDefault="00056AFC" w:rsidP="00056AFC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 xml:space="preserve">Снижение времени и уровня воздействия шума </w:t>
            </w:r>
          </w:p>
        </w:tc>
        <w:tc>
          <w:tcPr>
            <w:tcW w:w="2051" w:type="dxa"/>
            <w:vAlign w:val="center"/>
          </w:tcPr>
          <w:p w:rsidR="00056AFC" w:rsidRPr="00733D65" w:rsidRDefault="00056AFC" w:rsidP="00056AFC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Постоянно в период навигации</w:t>
            </w:r>
          </w:p>
        </w:tc>
        <w:tc>
          <w:tcPr>
            <w:tcW w:w="2640" w:type="dxa"/>
            <w:vAlign w:val="center"/>
          </w:tcPr>
          <w:p w:rsidR="00056AFC" w:rsidRPr="00733D65" w:rsidRDefault="00056AFC" w:rsidP="00056AFC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Командир судна</w:t>
            </w:r>
          </w:p>
        </w:tc>
        <w:tc>
          <w:tcPr>
            <w:tcW w:w="1526" w:type="dxa"/>
            <w:vAlign w:val="center"/>
          </w:tcPr>
          <w:p w:rsidR="00056AFC" w:rsidRPr="00733D65" w:rsidRDefault="00056AFC" w:rsidP="00056AFC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выполняется</w:t>
            </w:r>
          </w:p>
        </w:tc>
      </w:tr>
      <w:tr w:rsidR="00FB580A" w:rsidRPr="00733D65" w:rsidTr="00FB580A">
        <w:trPr>
          <w:jc w:val="center"/>
        </w:trPr>
        <w:tc>
          <w:tcPr>
            <w:tcW w:w="2996" w:type="dxa"/>
            <w:vAlign w:val="center"/>
          </w:tcPr>
          <w:p w:rsidR="00FB580A" w:rsidRPr="00733D65" w:rsidRDefault="00FB580A" w:rsidP="00FB580A">
            <w:pPr>
              <w:pStyle w:val="aa"/>
              <w:jc w:val="left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022312/02.23-фл.КСЦ. Сменный капитан</w:t>
            </w:r>
          </w:p>
        </w:tc>
        <w:tc>
          <w:tcPr>
            <w:tcW w:w="4037" w:type="dxa"/>
            <w:vAlign w:val="center"/>
          </w:tcPr>
          <w:p w:rsidR="00FB580A" w:rsidRPr="00733D65" w:rsidRDefault="00FB580A" w:rsidP="00FB580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Шум: Использовать СИЗ органов слуха. Соблюдать рациональные режимы труда и отдыха.</w:t>
            </w:r>
          </w:p>
        </w:tc>
        <w:tc>
          <w:tcPr>
            <w:tcW w:w="2343" w:type="dxa"/>
            <w:vAlign w:val="center"/>
          </w:tcPr>
          <w:p w:rsidR="00FB580A" w:rsidRPr="00733D65" w:rsidRDefault="00FB580A" w:rsidP="00FB580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 xml:space="preserve">Снижение времени и уровня воздействия шума </w:t>
            </w:r>
          </w:p>
        </w:tc>
        <w:tc>
          <w:tcPr>
            <w:tcW w:w="2051" w:type="dxa"/>
            <w:vAlign w:val="center"/>
          </w:tcPr>
          <w:p w:rsidR="00FB580A" w:rsidRPr="00733D65" w:rsidRDefault="00FB580A" w:rsidP="00FB580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Постоянно в период навигации</w:t>
            </w:r>
          </w:p>
        </w:tc>
        <w:tc>
          <w:tcPr>
            <w:tcW w:w="2640" w:type="dxa"/>
            <w:vAlign w:val="center"/>
          </w:tcPr>
          <w:p w:rsidR="00FB580A" w:rsidRPr="00733D65" w:rsidRDefault="00FB580A" w:rsidP="00FB580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Командир судна</w:t>
            </w:r>
          </w:p>
        </w:tc>
        <w:tc>
          <w:tcPr>
            <w:tcW w:w="1526" w:type="dxa"/>
            <w:vAlign w:val="center"/>
          </w:tcPr>
          <w:p w:rsidR="00FB580A" w:rsidRPr="00733D65" w:rsidRDefault="00FB580A" w:rsidP="00FB580A">
            <w:pPr>
              <w:pStyle w:val="aa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выполняется</w:t>
            </w:r>
          </w:p>
        </w:tc>
      </w:tr>
    </w:tbl>
    <w:p w:rsidR="00DB70BA" w:rsidRPr="00733D65" w:rsidRDefault="00DB70BA" w:rsidP="00DB70BA">
      <w:pPr>
        <w:rPr>
          <w:sz w:val="22"/>
          <w:szCs w:val="22"/>
        </w:rPr>
      </w:pPr>
    </w:p>
    <w:p w:rsidR="00DB70BA" w:rsidRPr="00733D65" w:rsidRDefault="00DB70BA" w:rsidP="00DB70BA">
      <w:pPr>
        <w:rPr>
          <w:sz w:val="22"/>
          <w:szCs w:val="22"/>
        </w:rPr>
      </w:pPr>
      <w:r w:rsidRPr="00733D65">
        <w:rPr>
          <w:sz w:val="22"/>
          <w:szCs w:val="22"/>
        </w:rPr>
        <w:t>Дата составления:</w:t>
      </w:r>
      <w:r w:rsidR="00FD5E7D" w:rsidRPr="00733D65">
        <w:rPr>
          <w:rStyle w:val="a9"/>
          <w:sz w:val="22"/>
          <w:szCs w:val="22"/>
          <w:u w:val="none"/>
        </w:rPr>
        <w:t xml:space="preserve"> </w:t>
      </w:r>
      <w:r w:rsidR="00FD5E7D" w:rsidRPr="00733D65">
        <w:rPr>
          <w:rStyle w:val="a9"/>
          <w:sz w:val="22"/>
          <w:szCs w:val="22"/>
        </w:rPr>
        <w:fldChar w:fldCharType="begin"/>
      </w:r>
      <w:r w:rsidR="00FD5E7D" w:rsidRPr="00733D65">
        <w:rPr>
          <w:rStyle w:val="a9"/>
          <w:sz w:val="22"/>
          <w:szCs w:val="22"/>
        </w:rPr>
        <w:instrText xml:space="preserve"> DOCVARIABLE fill_date \* MERGEFORMAT </w:instrText>
      </w:r>
      <w:r w:rsidR="00FD5E7D" w:rsidRPr="00733D65">
        <w:rPr>
          <w:rStyle w:val="a9"/>
          <w:sz w:val="22"/>
          <w:szCs w:val="22"/>
        </w:rPr>
        <w:fldChar w:fldCharType="separate"/>
      </w:r>
      <w:r w:rsidR="00DD0BF1" w:rsidRPr="00733D65">
        <w:rPr>
          <w:rStyle w:val="a9"/>
          <w:sz w:val="22"/>
          <w:szCs w:val="22"/>
        </w:rPr>
        <w:t>01.09.2023</w:t>
      </w:r>
      <w:r w:rsidR="00FD5E7D" w:rsidRPr="00733D65">
        <w:rPr>
          <w:rStyle w:val="a9"/>
          <w:sz w:val="22"/>
          <w:szCs w:val="22"/>
        </w:rPr>
        <w:fldChar w:fldCharType="end"/>
      </w:r>
      <w:r w:rsidR="00FD5E7D" w:rsidRPr="00733D65">
        <w:rPr>
          <w:rStyle w:val="a9"/>
          <w:sz w:val="22"/>
          <w:szCs w:val="22"/>
        </w:rPr>
        <w:t> </w:t>
      </w:r>
    </w:p>
    <w:p w:rsidR="0065289A" w:rsidRPr="00733D65" w:rsidRDefault="0065289A" w:rsidP="009A1326">
      <w:pPr>
        <w:rPr>
          <w:sz w:val="22"/>
          <w:szCs w:val="22"/>
        </w:rPr>
      </w:pPr>
    </w:p>
    <w:p w:rsidR="009D6532" w:rsidRPr="00733D65" w:rsidRDefault="009D6532" w:rsidP="009D6532">
      <w:pPr>
        <w:rPr>
          <w:sz w:val="22"/>
          <w:szCs w:val="22"/>
        </w:rPr>
      </w:pPr>
      <w:r w:rsidRPr="00733D65">
        <w:rPr>
          <w:sz w:val="22"/>
          <w:szCs w:val="22"/>
        </w:rPr>
        <w:t>Председатель комиссии по проведению специальной оценки условий труда</w:t>
      </w:r>
      <w:r w:rsidR="00F36035" w:rsidRPr="00733D65">
        <w:rPr>
          <w:sz w:val="22"/>
          <w:szCs w:val="22"/>
        </w:rPr>
        <w:t>:</w:t>
      </w:r>
    </w:p>
    <w:p w:rsidR="00F865E3" w:rsidRPr="00733D65" w:rsidRDefault="00F865E3" w:rsidP="009D6532">
      <w:pPr>
        <w:rPr>
          <w:sz w:val="22"/>
          <w:szCs w:val="22"/>
        </w:rPr>
      </w:pP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81"/>
        <w:gridCol w:w="275"/>
        <w:gridCol w:w="1842"/>
        <w:gridCol w:w="284"/>
        <w:gridCol w:w="3260"/>
        <w:gridCol w:w="284"/>
        <w:gridCol w:w="1649"/>
      </w:tblGrid>
      <w:tr w:rsidR="009D6532" w:rsidRPr="00733D65" w:rsidTr="00FB580A">
        <w:trPr>
          <w:trHeight w:val="75"/>
        </w:trPr>
        <w:tc>
          <w:tcPr>
            <w:tcW w:w="3681" w:type="dxa"/>
            <w:tcBorders>
              <w:bottom w:val="single" w:sz="4" w:space="0" w:color="auto"/>
            </w:tcBorders>
            <w:vAlign w:val="bottom"/>
          </w:tcPr>
          <w:p w:rsidR="00DD0BF1" w:rsidRPr="00733D65" w:rsidRDefault="00DD0BF1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 xml:space="preserve">Заместитель генерального директора по производству - Исполнительный директор АО "ЕРП" ООО "Норникель - ЕРП", управляющей организации </w:t>
            </w:r>
          </w:p>
          <w:p w:rsidR="009D6532" w:rsidRPr="00733D65" w:rsidRDefault="00DD0BF1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АО "ЕРП" ООО "Норникель - ЕРП"</w:t>
            </w:r>
            <w:r w:rsidRPr="00733D65">
              <w:rPr>
                <w:sz w:val="22"/>
                <w:szCs w:val="22"/>
              </w:rPr>
              <w:tab/>
            </w:r>
          </w:p>
        </w:tc>
        <w:tc>
          <w:tcPr>
            <w:tcW w:w="275" w:type="dxa"/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733D65" w:rsidRDefault="00DD0BF1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Евгений Егорович Грудинов</w:t>
            </w:r>
          </w:p>
        </w:tc>
        <w:tc>
          <w:tcPr>
            <w:tcW w:w="284" w:type="dxa"/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FE3883" w:rsidRPr="00733D65" w:rsidTr="00FB580A">
        <w:trPr>
          <w:trHeight w:val="65"/>
        </w:trPr>
        <w:tc>
          <w:tcPr>
            <w:tcW w:w="3681" w:type="dxa"/>
            <w:tcBorders>
              <w:top w:val="single" w:sz="4" w:space="0" w:color="auto"/>
            </w:tcBorders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bookmarkStart w:id="2" w:name="s070_1"/>
            <w:bookmarkEnd w:id="2"/>
            <w:r w:rsidRPr="00733D65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75" w:type="dxa"/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3883" w:rsidRPr="00733D65" w:rsidRDefault="00DD0BF1" w:rsidP="00FE3883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9D6532" w:rsidRPr="00733D65" w:rsidRDefault="009D6532" w:rsidP="009D6532">
      <w:pPr>
        <w:rPr>
          <w:sz w:val="22"/>
          <w:szCs w:val="22"/>
        </w:rPr>
      </w:pPr>
    </w:p>
    <w:p w:rsidR="009D6532" w:rsidRPr="00733D65" w:rsidRDefault="009D6532" w:rsidP="009D6532">
      <w:pPr>
        <w:rPr>
          <w:sz w:val="22"/>
          <w:szCs w:val="22"/>
        </w:rPr>
      </w:pPr>
      <w:r w:rsidRPr="00733D65">
        <w:rPr>
          <w:sz w:val="22"/>
          <w:szCs w:val="22"/>
        </w:rPr>
        <w:t>Члены комиссии по проведению специальной оценки условий труда: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9"/>
        <w:gridCol w:w="275"/>
        <w:gridCol w:w="1649"/>
      </w:tblGrid>
      <w:tr w:rsidR="009D6532" w:rsidRPr="00733D65" w:rsidTr="00733D65">
        <w:trPr>
          <w:trHeight w:val="75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733D65" w:rsidRDefault="00DD0BF1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9" w:type="dxa"/>
            <w:tcBorders>
              <w:bottom w:val="single" w:sz="4" w:space="0" w:color="auto"/>
            </w:tcBorders>
            <w:vAlign w:val="bottom"/>
          </w:tcPr>
          <w:p w:rsidR="00DD0BF1" w:rsidRPr="00733D65" w:rsidRDefault="00DD0BF1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 xml:space="preserve">Александр Александрович </w:t>
            </w:r>
          </w:p>
          <w:p w:rsidR="009D6532" w:rsidRPr="00733D65" w:rsidRDefault="00DD0BF1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Хлебнов</w:t>
            </w:r>
          </w:p>
        </w:tc>
        <w:tc>
          <w:tcPr>
            <w:tcW w:w="275" w:type="dxa"/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33D6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FE3883" w:rsidRPr="00733D65" w:rsidTr="00733D65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bookmarkStart w:id="4" w:name="s070_2"/>
            <w:bookmarkEnd w:id="4"/>
            <w:r w:rsidRPr="00733D65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FE3883" w:rsidRPr="00733D65" w:rsidRDefault="00DD0BF1" w:rsidP="00FE3883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75" w:type="dxa"/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3883" w:rsidRPr="00733D65" w:rsidRDefault="00FE3883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 xml:space="preserve">Заместитель генерального директора по персоналу и социальной политике - Начальник управления </w:t>
            </w:r>
          </w:p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Татьяна Ивановна Федорова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DD0BF1" w:rsidRPr="00733D65" w:rsidRDefault="00DD0BF1" w:rsidP="00FE3883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75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lastRenderedPageBreak/>
              <w:t xml:space="preserve">Заместитель генерального директора по промышленной безопасности, охране труда и экологии </w:t>
            </w:r>
          </w:p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Наталья Михайловна Орленко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DD0BF1" w:rsidRPr="00733D65" w:rsidRDefault="00DD0BF1" w:rsidP="00FE3883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75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 xml:space="preserve">Главный юрисконсульт группы общих правовых вопросов </w:t>
            </w:r>
          </w:p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Юлия Викторовна Балдицына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DD0BF1" w:rsidRPr="00733D65" w:rsidRDefault="00DD0BF1" w:rsidP="00FE3883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75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Наталья Всеволодовна Карзевич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DD0BF1" w:rsidRPr="00733D65" w:rsidRDefault="00DD0BF1" w:rsidP="00FE3883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75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 xml:space="preserve">Председатель Енисейской территориальной (бассейновой) организации Общественной организации - </w:t>
            </w:r>
          </w:p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DD0BF1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733D65">
              <w:rPr>
                <w:sz w:val="22"/>
                <w:szCs w:val="22"/>
              </w:rPr>
              <w:t>Александр Анатольевич Иванов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DD0BF1" w:rsidRPr="00733D65" w:rsidTr="00733D65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DD0BF1" w:rsidRPr="00733D65" w:rsidRDefault="00DD0BF1" w:rsidP="00FE3883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75" w:type="dxa"/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0BF1" w:rsidRPr="00733D65" w:rsidRDefault="00DD0BF1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733D65">
              <w:rPr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C45714" w:rsidRPr="00733D65" w:rsidRDefault="00C45714" w:rsidP="00C45714">
      <w:pPr>
        <w:rPr>
          <w:sz w:val="22"/>
          <w:szCs w:val="22"/>
        </w:rPr>
      </w:pPr>
    </w:p>
    <w:p w:rsidR="00C45714" w:rsidRPr="00733D65" w:rsidRDefault="00C45714" w:rsidP="00C45714">
      <w:pPr>
        <w:rPr>
          <w:sz w:val="22"/>
          <w:szCs w:val="22"/>
        </w:rPr>
      </w:pPr>
      <w:r w:rsidRPr="00733D65">
        <w:rPr>
          <w:sz w:val="22"/>
          <w:szCs w:val="22"/>
        </w:rPr>
        <w:t xml:space="preserve">Эксперт </w:t>
      </w:r>
      <w:r w:rsidR="00056BFC" w:rsidRPr="00733D65">
        <w:rPr>
          <w:sz w:val="22"/>
          <w:szCs w:val="22"/>
        </w:rPr>
        <w:t>организации, проводившей специальную оценку условий труда</w:t>
      </w:r>
      <w:r w:rsidRPr="00733D65">
        <w:rPr>
          <w:sz w:val="22"/>
          <w:szCs w:val="22"/>
        </w:rPr>
        <w:t>:</w:t>
      </w:r>
    </w:p>
    <w:tbl>
      <w:tblPr>
        <w:tblW w:w="11307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13E04" w:rsidRPr="00C13E04" w:rsidTr="00C13E04">
        <w:trPr>
          <w:trHeight w:val="75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13E04" w:rsidRDefault="00DD0BF1" w:rsidP="00C13E04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C13E04">
              <w:rPr>
                <w:sz w:val="22"/>
                <w:szCs w:val="22"/>
              </w:rPr>
              <w:t>768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13E04" w:rsidRDefault="00C45714" w:rsidP="00C13E04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13E04" w:rsidRDefault="00C45714" w:rsidP="00C13E04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13E04" w:rsidRDefault="00C45714" w:rsidP="00C13E04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13E04" w:rsidRDefault="00DD0BF1" w:rsidP="00C13E04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C13E04">
              <w:rPr>
                <w:sz w:val="22"/>
                <w:szCs w:val="22"/>
              </w:rPr>
              <w:t>Татьяна Александровна Лубкова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13E04" w:rsidRDefault="00C45714" w:rsidP="00C13E04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13E04" w:rsidRDefault="00DD0BF1" w:rsidP="00C13E04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C13E04">
              <w:rPr>
                <w:sz w:val="22"/>
                <w:szCs w:val="22"/>
              </w:rPr>
              <w:t>01.09.2023</w:t>
            </w:r>
          </w:p>
        </w:tc>
      </w:tr>
      <w:tr w:rsidR="00C13E04" w:rsidRPr="00C13E04" w:rsidTr="00C13E04">
        <w:trPr>
          <w:trHeight w:val="65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C13E04" w:rsidRDefault="00DD0BF1" w:rsidP="00C45714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C13E04">
              <w:rPr>
                <w:sz w:val="22"/>
                <w:szCs w:val="22"/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C13E04" w:rsidRDefault="00C45714" w:rsidP="00C45714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C13E04" w:rsidRDefault="00DD0BF1" w:rsidP="00C45714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C13E04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C13E04" w:rsidRDefault="00C45714" w:rsidP="00C45714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C13E04" w:rsidRDefault="00DD0BF1" w:rsidP="00C45714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C13E04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C45714" w:rsidRPr="00C13E04" w:rsidRDefault="00C45714" w:rsidP="00C45714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C13E04" w:rsidRDefault="00DD0BF1" w:rsidP="00C45714">
            <w:pPr>
              <w:pStyle w:val="aa"/>
              <w:rPr>
                <w:sz w:val="22"/>
                <w:szCs w:val="22"/>
                <w:vertAlign w:val="superscript"/>
              </w:rPr>
            </w:pPr>
            <w:r w:rsidRPr="00C13E04">
              <w:rPr>
                <w:sz w:val="22"/>
                <w:szCs w:val="22"/>
                <w:vertAlign w:val="superscript"/>
              </w:rPr>
              <w:t>(дата)</w:t>
            </w:r>
          </w:p>
        </w:tc>
        <w:bookmarkStart w:id="6" w:name="_GoBack"/>
        <w:bookmarkEnd w:id="6"/>
      </w:tr>
    </w:tbl>
    <w:p w:rsidR="001B06AD" w:rsidRPr="00733D65" w:rsidRDefault="001B06AD" w:rsidP="001B06AD">
      <w:pPr>
        <w:rPr>
          <w:sz w:val="22"/>
          <w:szCs w:val="22"/>
        </w:rPr>
      </w:pPr>
    </w:p>
    <w:sectPr w:rsidR="001B06AD" w:rsidRPr="00733D65" w:rsidSect="00DD0BF1">
      <w:footerReference w:type="default" r:id="rId6"/>
      <w:pgSz w:w="16838" w:h="11906" w:orient="landscape" w:code="9"/>
      <w:pgMar w:top="1701" w:right="567" w:bottom="567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E04" w:rsidRDefault="00C13E04">
      <w:r>
        <w:separator/>
      </w:r>
    </w:p>
  </w:endnote>
  <w:endnote w:type="continuationSeparator" w:id="0">
    <w:p w:rsidR="00C13E04" w:rsidRDefault="00C1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DF5" w:rsidRDefault="002A1DF5" w:rsidP="002A1DF5">
    <w:pPr>
      <w:pStyle w:val="ac"/>
      <w:jc w:val="right"/>
    </w:pPr>
    <w:r w:rsidRPr="009E2A4C">
      <w:rPr>
        <w:rStyle w:val="ad"/>
        <w:sz w:val="20"/>
      </w:rPr>
      <w:t xml:space="preserve">Стр.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PAGE  </w:instrText>
    </w:r>
    <w:r w:rsidRPr="009E2A4C">
      <w:rPr>
        <w:rStyle w:val="ad"/>
        <w:sz w:val="20"/>
      </w:rPr>
      <w:fldChar w:fldCharType="separate"/>
    </w:r>
    <w:r w:rsidR="003D19A9">
      <w:rPr>
        <w:rStyle w:val="ad"/>
        <w:noProof/>
        <w:sz w:val="20"/>
      </w:rPr>
      <w:t>2</w:t>
    </w:r>
    <w:r w:rsidRPr="009E2A4C">
      <w:rPr>
        <w:rStyle w:val="ad"/>
        <w:sz w:val="20"/>
      </w:rPr>
      <w:fldChar w:fldCharType="end"/>
    </w:r>
    <w:r w:rsidRPr="009E2A4C">
      <w:rPr>
        <w:rStyle w:val="ad"/>
        <w:sz w:val="20"/>
      </w:rPr>
      <w:t xml:space="preserve"> из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 </w:instrText>
    </w:r>
    <w:r>
      <w:rPr>
        <w:rStyle w:val="ad"/>
        <w:sz w:val="20"/>
        <w:lang w:val="en-US"/>
      </w:rPr>
      <w:instrText>SECTION</w:instrText>
    </w:r>
    <w:r w:rsidRPr="009E2A4C">
      <w:rPr>
        <w:rStyle w:val="ad"/>
        <w:sz w:val="20"/>
      </w:rPr>
      <w:instrText xml:space="preserve">PAGES   \* MERGEFORMAT </w:instrText>
    </w:r>
    <w:r w:rsidRPr="009E2A4C">
      <w:rPr>
        <w:rStyle w:val="ad"/>
        <w:sz w:val="20"/>
      </w:rPr>
      <w:fldChar w:fldCharType="separate"/>
    </w:r>
    <w:r w:rsidR="003D19A9" w:rsidRPr="003D19A9">
      <w:rPr>
        <w:rStyle w:val="ad"/>
        <w:noProof/>
        <w:sz w:val="20"/>
        <w:szCs w:val="24"/>
      </w:rPr>
      <w:t>2</w:t>
    </w:r>
    <w:r w:rsidRPr="009E2A4C">
      <w:rPr>
        <w:rStyle w:val="ad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E04" w:rsidRDefault="00C13E04">
      <w:r>
        <w:separator/>
      </w:r>
    </w:p>
  </w:footnote>
  <w:footnote w:type="continuationSeparator" w:id="0">
    <w:p w:rsidR="00C13E04" w:rsidRDefault="00C13E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tt_org_adr" w:val="660098, РОССИЯ, Красноярский край, г. Красноярск, ул. Алексеева, дом 13, помещение 14"/>
    <w:docVar w:name="att_org_dop" w:val="Общество с ограниченной ответственностью «Экспертный центр «Сфера труда» _x000d__x000a_(ООО «ЭЦ «Сфера труда»)_x000d__x000a_Испытательная лаборатория Общества с ограниченной ответственностью «Экспертный центр «Сфера труда»_x000d__x000a_Адрес места осуществления деятельности ИЛ: 660098, РОССИЯ, Красноярский край, г. Красноярск, ул. Алексеева, дом 13, помещение 14, 3 этаж, комнаты 2, 6;_x000d__x000a_Номер телефона испытательной лаборатории 8 (391) 202-60-05 доб.2; _x000d__x000a_Адрес электронной почты испытательной лаборатории: ot@ot-24.ru_x000d__x000a_Уникальный номер записи об аккредитации в реестре аккредитованных лиц национальной системы аккредитации № RA.RU.21НС34_x000d__x000a_Дата внесения в реестр сведений об аккредитованном лице 01 октября 2019 г.;_x000d__x000a_Номер в реестре организаций, проводящих специальную оценку условий труда 626 от 07.02.2022"/>
    <w:docVar w:name="att_org_name" w:val="Общество с ограниченной ответственностью «Экспертный центр «Сфера труда»"/>
    <w:docVar w:name="att_org_reg_date" w:val="07.02.2022"/>
    <w:docVar w:name="att_org_reg_num" w:val="626"/>
    <w:docVar w:name="boss_fio" w:val="Братчун Елена Александровна"/>
    <w:docVar w:name="ceh_info" w:val=" Акционерное общество &quot;Енисейское речное пароходство&quot; "/>
    <w:docVar w:name="close_doc_flag" w:val="0"/>
    <w:docVar w:name="D_dog" w:val="   "/>
    <w:docVar w:name="D_prikaz" w:val="   "/>
    <w:docVar w:name="doc_type" w:val="6"/>
    <w:docVar w:name="fill_date" w:val="01.09.2023"/>
    <w:docVar w:name="kpp_code" w:val="   "/>
    <w:docVar w:name="N_dog" w:val="   "/>
    <w:docVar w:name="N_prikaz" w:val="   "/>
    <w:docVar w:name="org_guid" w:val="887B92AA773F4E96A173CC232A2758E9"/>
    <w:docVar w:name="org_id" w:val="1"/>
    <w:docVar w:name="org_name" w:val="     "/>
    <w:docVar w:name="pers_guids" w:val="07A5EABECBC24146A1ED2253245D1348@140-449-595 58"/>
    <w:docVar w:name="pers_snils" w:val="07A5EABECBC24146A1ED2253245D1348@140-449-595 58"/>
    <w:docVar w:name="podr_id" w:val="org_1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 ООО &quot;Норникель - ЕРП&quot;_x0009__x0009_"/>
    <w:docVar w:name="pred_fio" w:val="Евгений Егорович Грудинов"/>
    <w:docVar w:name="rbtd_name" w:val="Акционерное общество &quot;Енисейское речное пароходство&quot;"/>
    <w:docVar w:name="sout_id" w:val="   "/>
    <w:docVar w:name="sv_docs" w:val="1"/>
  </w:docVars>
  <w:rsids>
    <w:rsidRoot w:val="00DD0BF1"/>
    <w:rsid w:val="0002033E"/>
    <w:rsid w:val="00056AFC"/>
    <w:rsid w:val="00056BFC"/>
    <w:rsid w:val="0007776A"/>
    <w:rsid w:val="00093D2E"/>
    <w:rsid w:val="000C5130"/>
    <w:rsid w:val="00196135"/>
    <w:rsid w:val="001A7AC3"/>
    <w:rsid w:val="001B06AD"/>
    <w:rsid w:val="001C6228"/>
    <w:rsid w:val="00237B32"/>
    <w:rsid w:val="002A1DF5"/>
    <w:rsid w:val="003A1C01"/>
    <w:rsid w:val="003A2259"/>
    <w:rsid w:val="003C79E5"/>
    <w:rsid w:val="003D19A9"/>
    <w:rsid w:val="0044776A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6F3375"/>
    <w:rsid w:val="00725C51"/>
    <w:rsid w:val="00733D65"/>
    <w:rsid w:val="00820552"/>
    <w:rsid w:val="008606B2"/>
    <w:rsid w:val="008A499F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13E04"/>
    <w:rsid w:val="00C45714"/>
    <w:rsid w:val="00C93056"/>
    <w:rsid w:val="00CA2E96"/>
    <w:rsid w:val="00CB7C59"/>
    <w:rsid w:val="00CD2568"/>
    <w:rsid w:val="00D11966"/>
    <w:rsid w:val="00DB70BA"/>
    <w:rsid w:val="00DC0F74"/>
    <w:rsid w:val="00DD0BF1"/>
    <w:rsid w:val="00DD6622"/>
    <w:rsid w:val="00E25119"/>
    <w:rsid w:val="00E458F1"/>
    <w:rsid w:val="00E90537"/>
    <w:rsid w:val="00EB7BDE"/>
    <w:rsid w:val="00EC5373"/>
    <w:rsid w:val="00F262EE"/>
    <w:rsid w:val="00F36035"/>
    <w:rsid w:val="00F835B0"/>
    <w:rsid w:val="00F865E3"/>
    <w:rsid w:val="00FB580A"/>
    <w:rsid w:val="00FD4EE4"/>
    <w:rsid w:val="00FD5E7D"/>
    <w:rsid w:val="00FE3883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817DA"/>
  <w15:chartTrackingRefBased/>
  <w15:docId w15:val="{7C0FB621-8072-4D7E-8EA0-824F0EDD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rsid w:val="002A1DF5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2A1DF5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2A1DF5"/>
  </w:style>
  <w:style w:type="paragraph" w:styleId="ae">
    <w:name w:val="Balloon Text"/>
    <w:basedOn w:val="a"/>
    <w:link w:val="af"/>
    <w:rsid w:val="00FB5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FB5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16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User</dc:creator>
  <cp:keywords/>
  <dc:description/>
  <cp:lastModifiedBy>Карзевич Наталья Всеволодовна</cp:lastModifiedBy>
  <cp:revision>3</cp:revision>
  <cp:lastPrinted>2023-09-04T05:04:00Z</cp:lastPrinted>
  <dcterms:created xsi:type="dcterms:W3CDTF">2023-09-01T05:13:00Z</dcterms:created>
  <dcterms:modified xsi:type="dcterms:W3CDTF">2023-09-04T05:04:00Z</dcterms:modified>
</cp:coreProperties>
</file>