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FDBCF" w14:textId="5BC44365" w:rsidR="0004092E" w:rsidRPr="00010A86" w:rsidRDefault="00417E77" w:rsidP="004761A2">
      <w:pPr>
        <w:pStyle w:val="21"/>
        <w:spacing w:before="0" w:after="0"/>
        <w:jc w:val="center"/>
        <w:rPr>
          <w:rFonts w:ascii="Tahoma" w:hAnsi="Tahoma" w:cs="Tahoma"/>
          <w:i w:val="0"/>
          <w:spacing w:val="40"/>
          <w:sz w:val="22"/>
          <w:szCs w:val="22"/>
        </w:rPr>
      </w:pPr>
      <w:r w:rsidRPr="00010A86">
        <w:rPr>
          <w:rFonts w:ascii="Tahoma" w:hAnsi="Tahoma" w:cs="Tahoma"/>
          <w:b w:val="0"/>
          <w:i w:val="0"/>
          <w:sz w:val="22"/>
          <w:szCs w:val="22"/>
        </w:rPr>
        <w:tab/>
      </w:r>
      <w:r w:rsidRPr="00010A86">
        <w:rPr>
          <w:rFonts w:ascii="Tahoma" w:hAnsi="Tahoma" w:cs="Tahoma"/>
          <w:b w:val="0"/>
          <w:i w:val="0"/>
          <w:sz w:val="22"/>
          <w:szCs w:val="22"/>
        </w:rPr>
        <w:tab/>
      </w:r>
      <w:r w:rsidRPr="00010A86">
        <w:rPr>
          <w:rFonts w:ascii="Tahoma" w:hAnsi="Tahoma" w:cs="Tahoma"/>
          <w:b w:val="0"/>
          <w:i w:val="0"/>
          <w:sz w:val="22"/>
          <w:szCs w:val="22"/>
        </w:rPr>
        <w:tab/>
      </w:r>
      <w:r w:rsidRPr="00010A86">
        <w:rPr>
          <w:rFonts w:ascii="Tahoma" w:hAnsi="Tahoma" w:cs="Tahoma"/>
          <w:b w:val="0"/>
          <w:i w:val="0"/>
          <w:sz w:val="22"/>
          <w:szCs w:val="22"/>
        </w:rPr>
        <w:tab/>
      </w:r>
      <w:r w:rsidRPr="00010A86">
        <w:rPr>
          <w:rFonts w:ascii="Tahoma" w:hAnsi="Tahoma" w:cs="Tahoma"/>
          <w:b w:val="0"/>
          <w:i w:val="0"/>
          <w:sz w:val="22"/>
          <w:szCs w:val="22"/>
        </w:rPr>
        <w:tab/>
      </w:r>
      <w:r w:rsidRPr="00010A86">
        <w:rPr>
          <w:rFonts w:ascii="Tahoma" w:hAnsi="Tahoma" w:cs="Tahoma"/>
          <w:b w:val="0"/>
          <w:i w:val="0"/>
          <w:sz w:val="22"/>
          <w:szCs w:val="22"/>
        </w:rPr>
        <w:tab/>
      </w:r>
      <w:r w:rsidRPr="00010A86">
        <w:rPr>
          <w:rFonts w:ascii="Tahoma" w:hAnsi="Tahoma" w:cs="Tahoma"/>
          <w:b w:val="0"/>
          <w:i w:val="0"/>
          <w:sz w:val="22"/>
          <w:szCs w:val="22"/>
        </w:rPr>
        <w:tab/>
      </w:r>
      <w:r w:rsidRPr="00010A86">
        <w:rPr>
          <w:rFonts w:ascii="Tahoma" w:hAnsi="Tahoma" w:cs="Tahoma"/>
          <w:b w:val="0"/>
          <w:i w:val="0"/>
          <w:sz w:val="22"/>
          <w:szCs w:val="22"/>
        </w:rPr>
        <w:tab/>
      </w:r>
    </w:p>
    <w:p w14:paraId="62107262" w14:textId="77777777" w:rsidR="004535B6" w:rsidRPr="004A1DBC" w:rsidRDefault="004535B6" w:rsidP="004761A2">
      <w:pPr>
        <w:pStyle w:val="21"/>
        <w:spacing w:before="0" w:after="0"/>
        <w:jc w:val="center"/>
        <w:rPr>
          <w:rFonts w:ascii="Tahoma" w:hAnsi="Tahoma" w:cs="Tahoma"/>
          <w:i w:val="0"/>
          <w:spacing w:val="40"/>
          <w:sz w:val="22"/>
          <w:szCs w:val="22"/>
        </w:rPr>
      </w:pPr>
      <w:r w:rsidRPr="004A1DBC">
        <w:rPr>
          <w:rFonts w:ascii="Tahoma" w:hAnsi="Tahoma" w:cs="Tahoma"/>
          <w:i w:val="0"/>
          <w:spacing w:val="40"/>
          <w:sz w:val="22"/>
          <w:szCs w:val="22"/>
        </w:rPr>
        <w:t>СООБЩЕНИЕ</w:t>
      </w:r>
    </w:p>
    <w:p w14:paraId="2C00FFCE" w14:textId="77777777" w:rsidR="004535B6" w:rsidRPr="004A1DBC" w:rsidRDefault="004535B6" w:rsidP="004761A2">
      <w:pPr>
        <w:pStyle w:val="32"/>
        <w:rPr>
          <w:rFonts w:ascii="Tahoma" w:hAnsi="Tahoma" w:cs="Tahoma"/>
          <w:b/>
          <w:sz w:val="22"/>
          <w:szCs w:val="22"/>
        </w:rPr>
      </w:pPr>
      <w:r w:rsidRPr="004A1DBC">
        <w:rPr>
          <w:rFonts w:ascii="Tahoma" w:hAnsi="Tahoma" w:cs="Tahoma"/>
          <w:b/>
          <w:sz w:val="22"/>
          <w:szCs w:val="22"/>
        </w:rPr>
        <w:t xml:space="preserve">о проведении </w:t>
      </w:r>
      <w:r w:rsidR="00FA5ABE" w:rsidRPr="004A1DBC">
        <w:rPr>
          <w:rFonts w:ascii="Tahoma" w:hAnsi="Tahoma" w:cs="Tahoma"/>
          <w:b/>
          <w:sz w:val="22"/>
          <w:szCs w:val="22"/>
        </w:rPr>
        <w:t xml:space="preserve">общего </w:t>
      </w:r>
      <w:r w:rsidRPr="004A1DBC">
        <w:rPr>
          <w:rFonts w:ascii="Tahoma" w:hAnsi="Tahoma" w:cs="Tahoma"/>
          <w:b/>
          <w:sz w:val="22"/>
          <w:szCs w:val="22"/>
        </w:rPr>
        <w:t>собрания акционеров</w:t>
      </w:r>
      <w:r w:rsidRPr="004A1DBC">
        <w:rPr>
          <w:rFonts w:ascii="Tahoma" w:hAnsi="Tahoma" w:cs="Tahoma"/>
          <w:b/>
          <w:sz w:val="22"/>
          <w:szCs w:val="22"/>
        </w:rPr>
        <w:br/>
      </w:r>
    </w:p>
    <w:p w14:paraId="3D625262" w14:textId="77777777" w:rsidR="004535B6" w:rsidRPr="004A1DBC" w:rsidRDefault="004535B6" w:rsidP="004761A2">
      <w:pPr>
        <w:pStyle w:val="ad"/>
        <w:spacing w:after="0"/>
        <w:jc w:val="center"/>
        <w:rPr>
          <w:rFonts w:ascii="Tahoma" w:hAnsi="Tahoma" w:cs="Tahoma"/>
          <w:b/>
          <w:sz w:val="22"/>
          <w:szCs w:val="22"/>
        </w:rPr>
      </w:pPr>
      <w:r w:rsidRPr="004A1DBC">
        <w:rPr>
          <w:rFonts w:ascii="Tahoma" w:hAnsi="Tahoma" w:cs="Tahoma"/>
          <w:b/>
          <w:sz w:val="22"/>
          <w:szCs w:val="22"/>
        </w:rPr>
        <w:t>УВАЖАЕМЫЕ АКЦИОНЕРЫ!</w:t>
      </w:r>
    </w:p>
    <w:p w14:paraId="7FFF5D8D" w14:textId="77777777" w:rsidR="004761A2" w:rsidRPr="004A1DBC" w:rsidRDefault="004761A2" w:rsidP="004761A2">
      <w:pPr>
        <w:pStyle w:val="ad"/>
        <w:spacing w:after="0"/>
        <w:jc w:val="center"/>
        <w:rPr>
          <w:rFonts w:ascii="Tahoma" w:hAnsi="Tahoma" w:cs="Tahoma"/>
          <w:b/>
          <w:sz w:val="22"/>
          <w:szCs w:val="22"/>
        </w:rPr>
      </w:pPr>
    </w:p>
    <w:p w14:paraId="02B4F645" w14:textId="01C858FE" w:rsidR="00F2542E" w:rsidRPr="004A1DBC" w:rsidRDefault="00B4533C" w:rsidP="008466AC">
      <w:pPr>
        <w:widowControl/>
        <w:spacing w:after="120"/>
        <w:rPr>
          <w:rFonts w:ascii="Tahoma" w:hAnsi="Tahoma" w:cs="Tahoma"/>
          <w:sz w:val="22"/>
          <w:szCs w:val="22"/>
        </w:rPr>
      </w:pPr>
      <w:r w:rsidRPr="004A1DBC">
        <w:rPr>
          <w:rFonts w:ascii="Tahoma" w:hAnsi="Tahoma" w:cs="Tahoma"/>
          <w:sz w:val="22"/>
          <w:szCs w:val="22"/>
        </w:rPr>
        <w:t>Акционерное общество «Красноярский судоремонтный завод»</w:t>
      </w:r>
      <w:r w:rsidR="00FB77A4" w:rsidRPr="004A1DBC">
        <w:rPr>
          <w:rFonts w:ascii="Tahoma" w:hAnsi="Tahoma" w:cs="Tahoma"/>
          <w:sz w:val="22"/>
          <w:szCs w:val="22"/>
        </w:rPr>
        <w:t xml:space="preserve"> </w:t>
      </w:r>
      <w:r w:rsidR="00EF32F1" w:rsidRPr="004A1DBC">
        <w:rPr>
          <w:rFonts w:ascii="Tahoma" w:hAnsi="Tahoma" w:cs="Tahoma"/>
          <w:sz w:val="22"/>
          <w:szCs w:val="22"/>
        </w:rPr>
        <w:t xml:space="preserve">(далее - </w:t>
      </w:r>
      <w:r w:rsidR="00EF32F1" w:rsidRPr="004A1DBC">
        <w:rPr>
          <w:rFonts w:ascii="Tahoma" w:hAnsi="Tahoma" w:cs="Tahoma"/>
          <w:b/>
          <w:sz w:val="22"/>
          <w:szCs w:val="22"/>
        </w:rPr>
        <w:t>Общество</w:t>
      </w:r>
      <w:r w:rsidR="00EF32F1" w:rsidRPr="004A1DBC">
        <w:rPr>
          <w:rFonts w:ascii="Tahoma" w:hAnsi="Tahoma" w:cs="Tahoma"/>
          <w:sz w:val="22"/>
          <w:szCs w:val="22"/>
        </w:rPr>
        <w:t>)</w:t>
      </w:r>
      <w:r w:rsidR="00F2542E" w:rsidRPr="004A1DBC">
        <w:rPr>
          <w:rFonts w:ascii="Tahoma" w:hAnsi="Tahoma" w:cs="Tahoma"/>
          <w:sz w:val="22"/>
          <w:szCs w:val="22"/>
        </w:rPr>
        <w:t xml:space="preserve">, место нахождения: </w:t>
      </w:r>
      <w:r w:rsidRPr="004A1DBC">
        <w:rPr>
          <w:rFonts w:ascii="Tahoma" w:hAnsi="Tahoma" w:cs="Tahoma"/>
          <w:sz w:val="22"/>
          <w:szCs w:val="22"/>
        </w:rPr>
        <w:t>Российская Федерация, Красноярский край, город Красноярск</w:t>
      </w:r>
      <w:r w:rsidR="00F2542E" w:rsidRPr="004A1DBC">
        <w:rPr>
          <w:rFonts w:ascii="Tahoma" w:hAnsi="Tahoma" w:cs="Tahoma"/>
          <w:sz w:val="22"/>
          <w:szCs w:val="22"/>
        </w:rPr>
        <w:t xml:space="preserve">, информирует </w:t>
      </w:r>
      <w:r w:rsidR="004535B6" w:rsidRPr="004A1DBC">
        <w:rPr>
          <w:rFonts w:ascii="Tahoma" w:hAnsi="Tahoma" w:cs="Tahoma"/>
          <w:sz w:val="22"/>
          <w:szCs w:val="22"/>
        </w:rPr>
        <w:t xml:space="preserve">о том, что </w:t>
      </w:r>
      <w:r w:rsidR="004A1DBC">
        <w:rPr>
          <w:rFonts w:ascii="Tahoma" w:hAnsi="Tahoma" w:cs="Tahoma"/>
          <w:sz w:val="22"/>
          <w:szCs w:val="22"/>
        </w:rPr>
        <w:t>02.12</w:t>
      </w:r>
      <w:r w:rsidR="004A1DBC" w:rsidRPr="004A1DBC">
        <w:rPr>
          <w:rFonts w:ascii="Tahoma" w:hAnsi="Tahoma" w:cs="Tahoma"/>
          <w:sz w:val="22"/>
          <w:szCs w:val="22"/>
        </w:rPr>
        <w:t>.</w:t>
      </w:r>
      <w:r w:rsidR="0057182D" w:rsidRPr="004A1DBC">
        <w:rPr>
          <w:rFonts w:ascii="Tahoma" w:hAnsi="Tahoma" w:cs="Tahoma"/>
          <w:sz w:val="22"/>
          <w:szCs w:val="22"/>
        </w:rPr>
        <w:t>2022</w:t>
      </w:r>
      <w:r w:rsidR="00F2542E" w:rsidRPr="004A1DBC">
        <w:rPr>
          <w:rFonts w:ascii="Tahoma" w:hAnsi="Tahoma" w:cs="Tahoma"/>
          <w:sz w:val="22"/>
          <w:szCs w:val="22"/>
        </w:rPr>
        <w:t xml:space="preserve">, состоится </w:t>
      </w:r>
      <w:r w:rsidR="007C6731" w:rsidRPr="004A1DBC">
        <w:rPr>
          <w:rFonts w:ascii="Tahoma" w:hAnsi="Tahoma" w:cs="Tahoma"/>
          <w:sz w:val="22"/>
          <w:szCs w:val="22"/>
        </w:rPr>
        <w:t>внеочередное</w:t>
      </w:r>
      <w:r w:rsidR="004535B6" w:rsidRPr="004A1DBC">
        <w:rPr>
          <w:rFonts w:ascii="Tahoma" w:hAnsi="Tahoma" w:cs="Tahoma"/>
          <w:sz w:val="22"/>
          <w:szCs w:val="22"/>
        </w:rPr>
        <w:t xml:space="preserve"> </w:t>
      </w:r>
      <w:r w:rsidR="00FA5ABE" w:rsidRPr="004A1DBC">
        <w:rPr>
          <w:rFonts w:ascii="Tahoma" w:hAnsi="Tahoma" w:cs="Tahoma"/>
          <w:sz w:val="22"/>
          <w:szCs w:val="22"/>
        </w:rPr>
        <w:t xml:space="preserve">общее </w:t>
      </w:r>
      <w:r w:rsidR="004535B6" w:rsidRPr="004A1DBC">
        <w:rPr>
          <w:rFonts w:ascii="Tahoma" w:hAnsi="Tahoma" w:cs="Tahoma"/>
          <w:sz w:val="22"/>
          <w:szCs w:val="22"/>
        </w:rPr>
        <w:t xml:space="preserve">собрание акционеров </w:t>
      </w:r>
      <w:r w:rsidR="00EF32F1" w:rsidRPr="004A1DBC">
        <w:rPr>
          <w:rFonts w:ascii="Tahoma" w:hAnsi="Tahoma" w:cs="Tahoma"/>
          <w:sz w:val="22"/>
          <w:szCs w:val="22"/>
        </w:rPr>
        <w:t>Общества</w:t>
      </w:r>
      <w:r w:rsidR="004535B6" w:rsidRPr="004A1DBC">
        <w:rPr>
          <w:rFonts w:ascii="Tahoma" w:hAnsi="Tahoma" w:cs="Tahoma"/>
          <w:sz w:val="22"/>
          <w:szCs w:val="22"/>
        </w:rPr>
        <w:t xml:space="preserve"> </w:t>
      </w:r>
      <w:r w:rsidR="00C610CD" w:rsidRPr="004A1DBC">
        <w:rPr>
          <w:rFonts w:ascii="Tahoma" w:hAnsi="Tahoma" w:cs="Tahoma"/>
          <w:sz w:val="22"/>
          <w:szCs w:val="22"/>
        </w:rPr>
        <w:t xml:space="preserve">(далее – </w:t>
      </w:r>
      <w:r w:rsidR="00C610CD" w:rsidRPr="004A1DBC">
        <w:rPr>
          <w:rFonts w:ascii="Tahoma" w:hAnsi="Tahoma" w:cs="Tahoma"/>
          <w:b/>
          <w:sz w:val="22"/>
          <w:szCs w:val="22"/>
        </w:rPr>
        <w:t>общее собрание</w:t>
      </w:r>
      <w:r w:rsidR="00C610CD" w:rsidRPr="004A1DBC">
        <w:rPr>
          <w:rFonts w:ascii="Tahoma" w:hAnsi="Tahoma" w:cs="Tahoma"/>
          <w:sz w:val="22"/>
          <w:szCs w:val="22"/>
        </w:rPr>
        <w:t xml:space="preserve">) </w:t>
      </w:r>
      <w:r w:rsidR="004535B6" w:rsidRPr="004A1DBC">
        <w:rPr>
          <w:rFonts w:ascii="Tahoma" w:hAnsi="Tahoma" w:cs="Tahoma"/>
          <w:sz w:val="22"/>
          <w:szCs w:val="22"/>
        </w:rPr>
        <w:t xml:space="preserve">в форме </w:t>
      </w:r>
      <w:r w:rsidR="00E01F65" w:rsidRPr="004A1DBC">
        <w:rPr>
          <w:rFonts w:ascii="Tahoma" w:hAnsi="Tahoma" w:cs="Tahoma"/>
          <w:sz w:val="22"/>
          <w:szCs w:val="22"/>
        </w:rPr>
        <w:t>заочного голосования</w:t>
      </w:r>
      <w:r w:rsidR="00E01F65" w:rsidRPr="004A1DBC">
        <w:rPr>
          <w:rFonts w:ascii="Tahoma" w:hAnsi="Tahoma" w:cs="Tahoma"/>
          <w:b/>
          <w:i/>
          <w:sz w:val="22"/>
          <w:szCs w:val="22"/>
        </w:rPr>
        <w:t xml:space="preserve"> </w:t>
      </w:r>
      <w:r w:rsidR="00F2542E" w:rsidRPr="004A1DBC">
        <w:rPr>
          <w:rFonts w:ascii="Tahoma" w:hAnsi="Tahoma" w:cs="Tahoma"/>
          <w:sz w:val="22"/>
          <w:szCs w:val="22"/>
        </w:rPr>
        <w:t>со следующей повесткой дня:</w:t>
      </w:r>
    </w:p>
    <w:p w14:paraId="735854E8" w14:textId="6F3A8A63" w:rsidR="00203CA4" w:rsidRPr="004A1DBC" w:rsidRDefault="00203CA4" w:rsidP="00AE7073">
      <w:pPr>
        <w:pStyle w:val="affa"/>
        <w:numPr>
          <w:ilvl w:val="0"/>
          <w:numId w:val="19"/>
        </w:numPr>
        <w:ind w:right="-1"/>
        <w:rPr>
          <w:rFonts w:ascii="Tahoma" w:hAnsi="Tahoma" w:cs="Tahoma"/>
          <w:b/>
          <w:iCs/>
          <w:sz w:val="22"/>
          <w:szCs w:val="22"/>
        </w:rPr>
      </w:pPr>
      <w:r w:rsidRPr="004A1DBC">
        <w:rPr>
          <w:rFonts w:ascii="Tahoma" w:hAnsi="Tahoma" w:cs="Tahoma"/>
          <w:b/>
          <w:iCs/>
          <w:sz w:val="22"/>
          <w:szCs w:val="22"/>
        </w:rPr>
        <w:t xml:space="preserve">О </w:t>
      </w:r>
      <w:r w:rsidR="00AE7073" w:rsidRPr="004A1DBC">
        <w:rPr>
          <w:rFonts w:ascii="Tahoma" w:hAnsi="Tahoma" w:cs="Tahoma"/>
          <w:b/>
          <w:iCs/>
          <w:sz w:val="22"/>
          <w:szCs w:val="22"/>
        </w:rPr>
        <w:t>крупной сделк</w:t>
      </w:r>
      <w:r w:rsidR="00260490" w:rsidRPr="004A1DBC">
        <w:rPr>
          <w:rFonts w:ascii="Tahoma" w:hAnsi="Tahoma" w:cs="Tahoma"/>
          <w:b/>
          <w:iCs/>
          <w:sz w:val="22"/>
          <w:szCs w:val="22"/>
        </w:rPr>
        <w:t>е между АО «КСРЗ» и АО «ЕРП»</w:t>
      </w:r>
      <w:r w:rsidR="00AE7073" w:rsidRPr="004A1DBC">
        <w:rPr>
          <w:rFonts w:ascii="Tahoma" w:hAnsi="Tahoma" w:cs="Tahoma"/>
          <w:b/>
          <w:iCs/>
          <w:sz w:val="22"/>
          <w:szCs w:val="22"/>
        </w:rPr>
        <w:t>.</w:t>
      </w:r>
    </w:p>
    <w:p w14:paraId="1EBE500E" w14:textId="77777777" w:rsidR="00AE7073" w:rsidRPr="004A1DBC" w:rsidRDefault="00AE7073" w:rsidP="00AE7073">
      <w:pPr>
        <w:pStyle w:val="affa"/>
        <w:ind w:left="959" w:right="-1"/>
        <w:rPr>
          <w:rFonts w:ascii="Tahoma" w:hAnsi="Tahoma" w:cs="Tahoma"/>
          <w:b/>
          <w:iCs/>
          <w:sz w:val="22"/>
          <w:szCs w:val="22"/>
        </w:rPr>
      </w:pPr>
    </w:p>
    <w:p w14:paraId="0611F8BD" w14:textId="58CF6573" w:rsidR="004535B6" w:rsidRPr="004A1DBC" w:rsidRDefault="006A4E17" w:rsidP="003D646B">
      <w:pPr>
        <w:rPr>
          <w:rFonts w:ascii="Tahoma" w:hAnsi="Tahoma" w:cs="Tahoma"/>
          <w:sz w:val="22"/>
          <w:szCs w:val="22"/>
        </w:rPr>
      </w:pPr>
      <w:r w:rsidRPr="004A1DBC">
        <w:rPr>
          <w:rFonts w:ascii="Tahoma" w:hAnsi="Tahoma" w:cs="Tahoma"/>
          <w:sz w:val="22"/>
          <w:szCs w:val="22"/>
        </w:rPr>
        <w:t xml:space="preserve">Дата определения (фиксации) лиц, имеющих право на участие в общем </w:t>
      </w:r>
      <w:proofErr w:type="gramStart"/>
      <w:r w:rsidRPr="004A1DBC">
        <w:rPr>
          <w:rFonts w:ascii="Tahoma" w:hAnsi="Tahoma" w:cs="Tahoma"/>
          <w:sz w:val="22"/>
          <w:szCs w:val="22"/>
        </w:rPr>
        <w:t xml:space="preserve">собрании </w:t>
      </w:r>
      <w:r w:rsidR="002A5454" w:rsidRPr="004A1DBC">
        <w:rPr>
          <w:rFonts w:ascii="Tahoma" w:hAnsi="Tahoma" w:cs="Tahoma"/>
          <w:sz w:val="22"/>
          <w:szCs w:val="22"/>
        </w:rPr>
        <w:sym w:font="Symbol" w:char="F02D"/>
      </w:r>
      <w:r w:rsidR="00E66069" w:rsidRPr="004A1DBC">
        <w:rPr>
          <w:rFonts w:ascii="Tahoma" w:hAnsi="Tahoma" w:cs="Tahoma"/>
          <w:sz w:val="22"/>
          <w:szCs w:val="22"/>
        </w:rPr>
        <w:t xml:space="preserve"> </w:t>
      </w:r>
      <w:r w:rsidR="004A1DBC">
        <w:rPr>
          <w:rFonts w:ascii="Tahoma" w:hAnsi="Tahoma" w:cs="Tahoma"/>
          <w:sz w:val="22"/>
          <w:szCs w:val="22"/>
        </w:rPr>
        <w:t>07.11</w:t>
      </w:r>
      <w:r w:rsidR="004A1DBC" w:rsidRPr="004A1DBC">
        <w:rPr>
          <w:rFonts w:ascii="Tahoma" w:hAnsi="Tahoma" w:cs="Tahoma"/>
          <w:sz w:val="22"/>
          <w:szCs w:val="22"/>
        </w:rPr>
        <w:t>.</w:t>
      </w:r>
      <w:r w:rsidR="00B4533C" w:rsidRPr="004A1DBC">
        <w:rPr>
          <w:rFonts w:ascii="Tahoma" w:hAnsi="Tahoma" w:cs="Tahoma"/>
          <w:sz w:val="22"/>
          <w:szCs w:val="22"/>
        </w:rPr>
        <w:t>20</w:t>
      </w:r>
      <w:r w:rsidR="003D646B" w:rsidRPr="004A1DBC">
        <w:rPr>
          <w:rFonts w:ascii="Tahoma" w:hAnsi="Tahoma" w:cs="Tahoma"/>
          <w:sz w:val="22"/>
          <w:szCs w:val="22"/>
        </w:rPr>
        <w:t>2</w:t>
      </w:r>
      <w:r w:rsidR="00AE7073" w:rsidRPr="004A1DBC">
        <w:rPr>
          <w:rFonts w:ascii="Tahoma" w:hAnsi="Tahoma" w:cs="Tahoma"/>
          <w:sz w:val="22"/>
          <w:szCs w:val="22"/>
        </w:rPr>
        <w:t>2</w:t>
      </w:r>
      <w:proofErr w:type="gramEnd"/>
      <w:r w:rsidR="004535B6" w:rsidRPr="004A1DBC">
        <w:rPr>
          <w:rFonts w:ascii="Tahoma" w:hAnsi="Tahoma" w:cs="Tahoma"/>
          <w:sz w:val="22"/>
          <w:szCs w:val="22"/>
        </w:rPr>
        <w:t>.</w:t>
      </w:r>
    </w:p>
    <w:p w14:paraId="7A80215B" w14:textId="66D3683E" w:rsidR="003D646B" w:rsidRPr="004A1DBC" w:rsidRDefault="003D646B" w:rsidP="003D646B">
      <w:pPr>
        <w:rPr>
          <w:rFonts w:ascii="Tahoma" w:hAnsi="Tahoma" w:cs="Tahoma"/>
          <w:sz w:val="22"/>
          <w:szCs w:val="22"/>
        </w:rPr>
      </w:pPr>
      <w:r w:rsidRPr="004A1DBC">
        <w:rPr>
          <w:rFonts w:ascii="Tahoma" w:hAnsi="Tahoma" w:cs="Tahoma"/>
          <w:sz w:val="22"/>
          <w:szCs w:val="22"/>
        </w:rPr>
        <w:t>Дата окончания при</w:t>
      </w:r>
      <w:r w:rsidR="00AE7073" w:rsidRPr="004A1DBC">
        <w:rPr>
          <w:rFonts w:ascii="Tahoma" w:hAnsi="Tahoma" w:cs="Tahoma"/>
          <w:sz w:val="22"/>
          <w:szCs w:val="22"/>
        </w:rPr>
        <w:t xml:space="preserve">ема бюллетеней для голосования: </w:t>
      </w:r>
      <w:r w:rsidR="004A1DBC">
        <w:rPr>
          <w:rFonts w:ascii="Tahoma" w:hAnsi="Tahoma" w:cs="Tahoma"/>
          <w:sz w:val="22"/>
          <w:szCs w:val="22"/>
        </w:rPr>
        <w:t>02.12</w:t>
      </w:r>
      <w:r w:rsidR="004A1DBC" w:rsidRPr="004A1DBC">
        <w:rPr>
          <w:rFonts w:ascii="Tahoma" w:hAnsi="Tahoma" w:cs="Tahoma"/>
          <w:sz w:val="22"/>
          <w:szCs w:val="22"/>
        </w:rPr>
        <w:t>.</w:t>
      </w:r>
      <w:r w:rsidRPr="004A1DBC">
        <w:rPr>
          <w:rFonts w:ascii="Tahoma" w:hAnsi="Tahoma" w:cs="Tahoma"/>
          <w:sz w:val="22"/>
          <w:szCs w:val="22"/>
        </w:rPr>
        <w:t>202</w:t>
      </w:r>
      <w:r w:rsidR="00AE7073" w:rsidRPr="004A1DBC">
        <w:rPr>
          <w:rFonts w:ascii="Tahoma" w:hAnsi="Tahoma" w:cs="Tahoma"/>
          <w:sz w:val="22"/>
          <w:szCs w:val="22"/>
        </w:rPr>
        <w:t>2</w:t>
      </w:r>
      <w:r w:rsidRPr="004A1DBC">
        <w:rPr>
          <w:rFonts w:ascii="Tahoma" w:hAnsi="Tahoma" w:cs="Tahoma"/>
          <w:sz w:val="22"/>
          <w:szCs w:val="22"/>
        </w:rPr>
        <w:t>.</w:t>
      </w:r>
    </w:p>
    <w:p w14:paraId="208C90D4" w14:textId="77777777" w:rsidR="000B579E" w:rsidRPr="004A1DBC" w:rsidRDefault="00954D47" w:rsidP="000B579E">
      <w:pPr>
        <w:rPr>
          <w:rFonts w:ascii="Tahoma" w:hAnsi="Tahoma" w:cs="Tahoma"/>
          <w:sz w:val="22"/>
          <w:szCs w:val="22"/>
        </w:rPr>
      </w:pPr>
      <w:r w:rsidRPr="004A1DBC">
        <w:rPr>
          <w:rFonts w:ascii="Tahoma" w:hAnsi="Tahoma" w:cs="Tahoma"/>
          <w:sz w:val="22"/>
          <w:szCs w:val="22"/>
        </w:rPr>
        <w:t>Почтовы</w:t>
      </w:r>
      <w:r w:rsidR="00AD59AF" w:rsidRPr="004A1DBC">
        <w:rPr>
          <w:rFonts w:ascii="Tahoma" w:hAnsi="Tahoma" w:cs="Tahoma"/>
          <w:sz w:val="22"/>
          <w:szCs w:val="22"/>
        </w:rPr>
        <w:t>е</w:t>
      </w:r>
      <w:r w:rsidRPr="004A1DBC">
        <w:rPr>
          <w:rFonts w:ascii="Tahoma" w:hAnsi="Tahoma" w:cs="Tahoma"/>
          <w:sz w:val="22"/>
          <w:szCs w:val="22"/>
        </w:rPr>
        <w:t xml:space="preserve"> </w:t>
      </w:r>
      <w:r w:rsidR="000B579E" w:rsidRPr="004A1DBC">
        <w:rPr>
          <w:rFonts w:ascii="Tahoma" w:hAnsi="Tahoma" w:cs="Tahoma"/>
          <w:sz w:val="22"/>
          <w:szCs w:val="22"/>
        </w:rPr>
        <w:t xml:space="preserve">адреса для направления заполненных бюллетеней для голосования: </w:t>
      </w:r>
    </w:p>
    <w:p w14:paraId="4B9CD6BA" w14:textId="77777777" w:rsidR="003D646B" w:rsidRPr="004A1DBC" w:rsidRDefault="003D646B" w:rsidP="003D646B">
      <w:pPr>
        <w:ind w:right="-1"/>
        <w:rPr>
          <w:rFonts w:ascii="Tahoma" w:hAnsi="Tahoma" w:cs="Tahoma"/>
          <w:sz w:val="22"/>
          <w:szCs w:val="22"/>
        </w:rPr>
      </w:pPr>
      <w:r w:rsidRPr="004A1DBC">
        <w:rPr>
          <w:rFonts w:ascii="Tahoma" w:hAnsi="Tahoma" w:cs="Tahoma"/>
          <w:iCs/>
          <w:sz w:val="22"/>
          <w:szCs w:val="22"/>
        </w:rPr>
        <w:t xml:space="preserve">- </w:t>
      </w:r>
      <w:r w:rsidRPr="004A1DBC">
        <w:rPr>
          <w:rFonts w:ascii="Tahoma" w:hAnsi="Tahoma" w:cs="Tahoma"/>
          <w:sz w:val="22"/>
          <w:szCs w:val="22"/>
        </w:rPr>
        <w:t>660010, г. Красноярск, пр. им. газеты «Красноярский рабочий», д. 150, для АО «КСРЗ»;</w:t>
      </w:r>
    </w:p>
    <w:p w14:paraId="5AE682DF" w14:textId="723F7BEA" w:rsidR="003D646B" w:rsidRPr="004A1DBC" w:rsidRDefault="003D646B" w:rsidP="003D646B">
      <w:pPr>
        <w:ind w:right="-1"/>
        <w:rPr>
          <w:rFonts w:ascii="Tahoma" w:hAnsi="Tahoma" w:cs="Tahoma"/>
          <w:sz w:val="22"/>
          <w:szCs w:val="22"/>
        </w:rPr>
      </w:pPr>
      <w:r w:rsidRPr="004A1DBC">
        <w:rPr>
          <w:rFonts w:ascii="Tahoma" w:hAnsi="Tahoma" w:cs="Tahoma"/>
          <w:sz w:val="22"/>
          <w:szCs w:val="22"/>
        </w:rPr>
        <w:t xml:space="preserve">- </w:t>
      </w:r>
      <w:r w:rsidR="00DE6079" w:rsidRPr="004A1DBC">
        <w:rPr>
          <w:rFonts w:ascii="Tahoma" w:hAnsi="Tahoma" w:cs="Tahoma"/>
          <w:sz w:val="22"/>
          <w:szCs w:val="22"/>
        </w:rPr>
        <w:t>107076, г. Москва, ул. Стромынка, д. 18, корп. 5Б, помещение IX</w:t>
      </w:r>
      <w:r w:rsidRPr="004A1DBC">
        <w:rPr>
          <w:rFonts w:ascii="Tahoma" w:hAnsi="Tahoma" w:cs="Tahoma"/>
          <w:sz w:val="22"/>
          <w:szCs w:val="22"/>
        </w:rPr>
        <w:t>, для АО «НРК - Р.О.С.Т.»;</w:t>
      </w:r>
    </w:p>
    <w:p w14:paraId="58379507" w14:textId="77777777" w:rsidR="002A74AD" w:rsidRPr="004A1DBC" w:rsidRDefault="003D646B" w:rsidP="003D646B">
      <w:pPr>
        <w:spacing w:after="60"/>
        <w:rPr>
          <w:rFonts w:ascii="Tahoma" w:hAnsi="Tahoma" w:cs="Tahoma"/>
          <w:sz w:val="22"/>
          <w:szCs w:val="22"/>
        </w:rPr>
      </w:pPr>
      <w:r w:rsidRPr="004A1DBC">
        <w:rPr>
          <w:rFonts w:ascii="Tahoma" w:hAnsi="Tahoma" w:cs="Tahoma"/>
          <w:sz w:val="22"/>
          <w:szCs w:val="22"/>
        </w:rPr>
        <w:t>- 660017, г. Красноярск, а/я 364, для Красноярского филиала АО «НРК - Р.О.С.Т.»</w:t>
      </w:r>
      <w:r w:rsidR="002A74AD" w:rsidRPr="004A1DBC">
        <w:rPr>
          <w:rFonts w:ascii="Tahoma" w:hAnsi="Tahoma" w:cs="Tahoma"/>
          <w:sz w:val="22"/>
          <w:szCs w:val="22"/>
        </w:rPr>
        <w:t>.</w:t>
      </w:r>
    </w:p>
    <w:p w14:paraId="675D1C96" w14:textId="77777777" w:rsidR="0027323E" w:rsidRPr="004A1DBC" w:rsidRDefault="0027323E" w:rsidP="003D646B">
      <w:pPr>
        <w:spacing w:after="60"/>
        <w:rPr>
          <w:rFonts w:ascii="Tahoma" w:hAnsi="Tahoma" w:cs="Tahoma"/>
          <w:i/>
          <w:sz w:val="22"/>
          <w:szCs w:val="22"/>
        </w:rPr>
      </w:pPr>
      <w:r w:rsidRPr="004A1DBC">
        <w:rPr>
          <w:rFonts w:ascii="Tahoma" w:hAnsi="Tahoma" w:cs="Tahoma"/>
          <w:i/>
          <w:sz w:val="22"/>
          <w:szCs w:val="22"/>
        </w:rPr>
        <w:t>Обращаем ваше внимание на то, что последним днем приема бюллетеней для голосования является день, предшествующий дате окончания приема бюллетеней.</w:t>
      </w:r>
    </w:p>
    <w:p w14:paraId="7A1E87AC" w14:textId="77777777" w:rsidR="004535B6" w:rsidRPr="004A1DBC" w:rsidRDefault="001E0ABA" w:rsidP="00FB01FA">
      <w:pPr>
        <w:rPr>
          <w:rFonts w:ascii="Tahoma" w:hAnsi="Tahoma" w:cs="Tahoma"/>
          <w:sz w:val="22"/>
          <w:szCs w:val="22"/>
        </w:rPr>
      </w:pPr>
      <w:r w:rsidRPr="004A1DBC">
        <w:rPr>
          <w:rFonts w:ascii="Tahoma" w:hAnsi="Tahoma" w:cs="Tahoma"/>
          <w:sz w:val="22"/>
          <w:szCs w:val="22"/>
        </w:rPr>
        <w:t>Документы, удостоверяющие полномочия правопреемников и представителей лиц, включенных в список лиц, имеющих право на участие в общем собрании (их копии, засвидетельствованные (удостоверенные) в порядке, предусмотренном законодательством Российской Федерации), прилагаются к направляемым этими лицами бюллетеням для голосования</w:t>
      </w:r>
      <w:r w:rsidR="00FB01FA" w:rsidRPr="004A1DBC">
        <w:rPr>
          <w:rFonts w:ascii="Tahoma" w:hAnsi="Tahoma" w:cs="Tahoma"/>
          <w:sz w:val="22"/>
          <w:szCs w:val="22"/>
        </w:rPr>
        <w:t>.</w:t>
      </w:r>
    </w:p>
    <w:p w14:paraId="0047C1E2" w14:textId="77777777" w:rsidR="004535B6" w:rsidRPr="004A1DBC" w:rsidRDefault="002A5454" w:rsidP="00FB01FA">
      <w:pPr>
        <w:rPr>
          <w:rFonts w:ascii="Tahoma" w:hAnsi="Tahoma" w:cs="Tahoma"/>
          <w:sz w:val="22"/>
          <w:szCs w:val="22"/>
        </w:rPr>
      </w:pPr>
      <w:r w:rsidRPr="004A1DBC">
        <w:rPr>
          <w:rFonts w:ascii="Tahoma" w:hAnsi="Tahoma" w:cs="Tahoma"/>
          <w:sz w:val="22"/>
          <w:szCs w:val="22"/>
        </w:rPr>
        <w:t>Лицам, имеющим право на участие в общем собрании,</w:t>
      </w:r>
      <w:r w:rsidR="004535B6" w:rsidRPr="004A1DBC">
        <w:rPr>
          <w:rFonts w:ascii="Tahoma" w:hAnsi="Tahoma" w:cs="Tahoma"/>
          <w:sz w:val="22"/>
          <w:szCs w:val="22"/>
        </w:rPr>
        <w:t xml:space="preserve"> предоставляется возможность ознакомиться с информацией (материалами), подлежащ</w:t>
      </w:r>
      <w:r w:rsidR="00F2542E" w:rsidRPr="004A1DBC">
        <w:rPr>
          <w:rFonts w:ascii="Tahoma" w:hAnsi="Tahoma" w:cs="Tahoma"/>
          <w:sz w:val="22"/>
          <w:szCs w:val="22"/>
        </w:rPr>
        <w:t>ей</w:t>
      </w:r>
      <w:r w:rsidR="004535B6" w:rsidRPr="004A1DBC">
        <w:rPr>
          <w:rFonts w:ascii="Tahoma" w:hAnsi="Tahoma" w:cs="Tahoma"/>
          <w:sz w:val="22"/>
          <w:szCs w:val="22"/>
        </w:rPr>
        <w:t xml:space="preserve"> предоставлению при подготовке к проведению </w:t>
      </w:r>
      <w:r w:rsidR="00816FC4" w:rsidRPr="004A1DBC">
        <w:rPr>
          <w:rFonts w:ascii="Tahoma" w:hAnsi="Tahoma" w:cs="Tahoma"/>
          <w:sz w:val="22"/>
          <w:szCs w:val="22"/>
        </w:rPr>
        <w:t xml:space="preserve">общего </w:t>
      </w:r>
      <w:r w:rsidR="004535B6" w:rsidRPr="004A1DBC">
        <w:rPr>
          <w:rFonts w:ascii="Tahoma" w:hAnsi="Tahoma" w:cs="Tahoma"/>
          <w:sz w:val="22"/>
          <w:szCs w:val="22"/>
        </w:rPr>
        <w:t>собрания</w:t>
      </w:r>
      <w:r w:rsidR="00F2542E" w:rsidRPr="004A1DBC">
        <w:rPr>
          <w:rFonts w:ascii="Tahoma" w:hAnsi="Tahoma" w:cs="Tahoma"/>
          <w:sz w:val="22"/>
          <w:szCs w:val="22"/>
        </w:rPr>
        <w:t>,</w:t>
      </w:r>
      <w:r w:rsidR="004535B6" w:rsidRPr="004A1DBC">
        <w:rPr>
          <w:rFonts w:ascii="Tahoma" w:hAnsi="Tahoma" w:cs="Tahoma"/>
          <w:sz w:val="22"/>
          <w:szCs w:val="22"/>
        </w:rPr>
        <w:t xml:space="preserve"> по следующ</w:t>
      </w:r>
      <w:r w:rsidR="00203CA4" w:rsidRPr="004A1DBC">
        <w:rPr>
          <w:rFonts w:ascii="Tahoma" w:hAnsi="Tahoma" w:cs="Tahoma"/>
          <w:sz w:val="22"/>
          <w:szCs w:val="22"/>
        </w:rPr>
        <w:t>ему</w:t>
      </w:r>
      <w:r w:rsidR="004535B6" w:rsidRPr="004A1DBC">
        <w:rPr>
          <w:rFonts w:ascii="Tahoma" w:hAnsi="Tahoma" w:cs="Tahoma"/>
          <w:sz w:val="22"/>
          <w:szCs w:val="22"/>
        </w:rPr>
        <w:t xml:space="preserve"> адрес</w:t>
      </w:r>
      <w:r w:rsidR="00203CA4" w:rsidRPr="004A1DBC">
        <w:rPr>
          <w:rFonts w:ascii="Tahoma" w:hAnsi="Tahoma" w:cs="Tahoma"/>
          <w:sz w:val="22"/>
          <w:szCs w:val="22"/>
        </w:rPr>
        <w:t>у</w:t>
      </w:r>
      <w:r w:rsidR="004535B6" w:rsidRPr="004A1DBC">
        <w:rPr>
          <w:rFonts w:ascii="Tahoma" w:hAnsi="Tahoma" w:cs="Tahoma"/>
          <w:sz w:val="22"/>
          <w:szCs w:val="22"/>
        </w:rPr>
        <w:t>:</w:t>
      </w:r>
    </w:p>
    <w:p w14:paraId="5BE599E5" w14:textId="77777777" w:rsidR="00F2542E" w:rsidRPr="004A1DBC" w:rsidRDefault="00B4533C" w:rsidP="00F464BE">
      <w:pPr>
        <w:numPr>
          <w:ilvl w:val="0"/>
          <w:numId w:val="14"/>
        </w:numPr>
        <w:tabs>
          <w:tab w:val="clear" w:pos="720"/>
          <w:tab w:val="num" w:pos="709"/>
        </w:tabs>
        <w:ind w:left="709" w:hanging="283"/>
        <w:rPr>
          <w:rFonts w:ascii="Tahoma" w:hAnsi="Tahoma" w:cs="Tahoma"/>
          <w:sz w:val="22"/>
          <w:szCs w:val="22"/>
        </w:rPr>
      </w:pPr>
      <w:r w:rsidRPr="004A1DBC">
        <w:rPr>
          <w:rFonts w:ascii="Tahoma" w:hAnsi="Tahoma" w:cs="Tahoma"/>
          <w:sz w:val="22"/>
          <w:szCs w:val="22"/>
        </w:rPr>
        <w:t xml:space="preserve">г. Красноярск, </w:t>
      </w:r>
      <w:r w:rsidR="0079578C" w:rsidRPr="004A1DBC">
        <w:rPr>
          <w:rFonts w:ascii="Tahoma" w:hAnsi="Tahoma" w:cs="Tahoma"/>
          <w:sz w:val="22"/>
          <w:szCs w:val="22"/>
        </w:rPr>
        <w:t>пр.</w:t>
      </w:r>
      <w:r w:rsidRPr="004A1DBC">
        <w:rPr>
          <w:rFonts w:ascii="Tahoma" w:hAnsi="Tahoma" w:cs="Tahoma"/>
          <w:sz w:val="22"/>
          <w:szCs w:val="22"/>
        </w:rPr>
        <w:t xml:space="preserve"> им. газеты «Красноярский рабочий», д. 150, кабинет 218</w:t>
      </w:r>
      <w:r w:rsidR="00456B68" w:rsidRPr="004A1DBC">
        <w:rPr>
          <w:rFonts w:ascii="Tahoma" w:hAnsi="Tahoma" w:cs="Tahoma"/>
          <w:sz w:val="22"/>
          <w:szCs w:val="22"/>
        </w:rPr>
        <w:t>;</w:t>
      </w:r>
      <w:r w:rsidR="004535B6" w:rsidRPr="004A1DBC">
        <w:rPr>
          <w:rFonts w:ascii="Tahoma" w:hAnsi="Tahoma" w:cs="Tahoma"/>
          <w:sz w:val="22"/>
          <w:szCs w:val="22"/>
        </w:rPr>
        <w:t xml:space="preserve"> </w:t>
      </w:r>
    </w:p>
    <w:p w14:paraId="124DD923" w14:textId="77777777" w:rsidR="007C7365" w:rsidRPr="004A1DBC" w:rsidRDefault="007C7365" w:rsidP="00F464BE">
      <w:pPr>
        <w:numPr>
          <w:ilvl w:val="0"/>
          <w:numId w:val="14"/>
        </w:numPr>
        <w:tabs>
          <w:tab w:val="clear" w:pos="720"/>
          <w:tab w:val="num" w:pos="709"/>
        </w:tabs>
        <w:ind w:left="709" w:hanging="283"/>
        <w:rPr>
          <w:rFonts w:ascii="Tahoma" w:hAnsi="Tahoma" w:cs="Tahoma"/>
          <w:sz w:val="22"/>
          <w:szCs w:val="22"/>
        </w:rPr>
      </w:pPr>
      <w:r w:rsidRPr="004A1DBC">
        <w:rPr>
          <w:rFonts w:ascii="Tahoma" w:hAnsi="Tahoma" w:cs="Tahoma"/>
          <w:iCs/>
          <w:sz w:val="22"/>
          <w:szCs w:val="22"/>
        </w:rPr>
        <w:t>г. Красноярск, ул. Бограда, д. 15, кабинет 7-02;</w:t>
      </w:r>
    </w:p>
    <w:p w14:paraId="4F8FC7A4" w14:textId="5752FBB9" w:rsidR="0012678E" w:rsidRPr="004A1DBC" w:rsidRDefault="00F2542E" w:rsidP="00FB01FA">
      <w:pPr>
        <w:rPr>
          <w:rFonts w:ascii="Tahoma" w:hAnsi="Tahoma" w:cs="Tahoma"/>
          <w:sz w:val="22"/>
          <w:szCs w:val="22"/>
        </w:rPr>
      </w:pPr>
      <w:r w:rsidRPr="004A1DBC">
        <w:rPr>
          <w:rFonts w:ascii="Tahoma" w:hAnsi="Tahoma" w:cs="Tahoma"/>
          <w:sz w:val="22"/>
          <w:szCs w:val="22"/>
        </w:rPr>
        <w:t xml:space="preserve">с </w:t>
      </w:r>
      <w:r w:rsidR="004A1DBC">
        <w:rPr>
          <w:rFonts w:ascii="Tahoma" w:hAnsi="Tahoma" w:cs="Tahoma"/>
          <w:sz w:val="22"/>
          <w:szCs w:val="22"/>
        </w:rPr>
        <w:t>08.11</w:t>
      </w:r>
      <w:r w:rsidR="004A1DBC" w:rsidRPr="004A1DBC">
        <w:rPr>
          <w:rFonts w:ascii="Tahoma" w:hAnsi="Tahoma" w:cs="Tahoma"/>
          <w:sz w:val="22"/>
          <w:szCs w:val="22"/>
        </w:rPr>
        <w:t>.</w:t>
      </w:r>
      <w:r w:rsidR="0057182D" w:rsidRPr="004A1DBC">
        <w:rPr>
          <w:rFonts w:ascii="Tahoma" w:hAnsi="Tahoma" w:cs="Tahoma"/>
          <w:sz w:val="22"/>
          <w:szCs w:val="22"/>
        </w:rPr>
        <w:t>2022</w:t>
      </w:r>
      <w:r w:rsidR="008F359D" w:rsidRPr="004A1DBC">
        <w:rPr>
          <w:rFonts w:ascii="Tahoma" w:hAnsi="Tahoma" w:cs="Tahoma"/>
          <w:sz w:val="22"/>
          <w:szCs w:val="22"/>
        </w:rPr>
        <w:t xml:space="preserve"> </w:t>
      </w:r>
      <w:r w:rsidR="004761A2" w:rsidRPr="004A1DBC">
        <w:rPr>
          <w:rFonts w:ascii="Tahoma" w:hAnsi="Tahoma" w:cs="Tahoma"/>
          <w:sz w:val="22"/>
          <w:szCs w:val="22"/>
        </w:rPr>
        <w:t xml:space="preserve">ежедневно </w:t>
      </w:r>
      <w:r w:rsidR="00302BC4" w:rsidRPr="004A1DBC">
        <w:rPr>
          <w:rFonts w:ascii="Tahoma" w:hAnsi="Tahoma" w:cs="Tahoma"/>
          <w:sz w:val="22"/>
          <w:szCs w:val="22"/>
        </w:rPr>
        <w:t>(</w:t>
      </w:r>
      <w:r w:rsidR="004761A2" w:rsidRPr="004A1DBC">
        <w:rPr>
          <w:rFonts w:ascii="Tahoma" w:hAnsi="Tahoma" w:cs="Tahoma"/>
          <w:sz w:val="22"/>
          <w:szCs w:val="22"/>
        </w:rPr>
        <w:t>кроме субботы, воскресенья и нерабочих праздничных дней</w:t>
      </w:r>
      <w:r w:rsidR="00302BC4" w:rsidRPr="004A1DBC">
        <w:rPr>
          <w:rFonts w:ascii="Tahoma" w:hAnsi="Tahoma" w:cs="Tahoma"/>
          <w:sz w:val="22"/>
          <w:szCs w:val="22"/>
        </w:rPr>
        <w:t>)</w:t>
      </w:r>
      <w:r w:rsidR="004761A2" w:rsidRPr="004A1DBC">
        <w:rPr>
          <w:rFonts w:ascii="Tahoma" w:hAnsi="Tahoma" w:cs="Tahoma"/>
          <w:sz w:val="22"/>
          <w:szCs w:val="22"/>
        </w:rPr>
        <w:t xml:space="preserve"> </w:t>
      </w:r>
      <w:r w:rsidR="00B4533C" w:rsidRPr="004A1DBC">
        <w:rPr>
          <w:rFonts w:ascii="Tahoma" w:hAnsi="Tahoma" w:cs="Tahoma"/>
          <w:sz w:val="22"/>
          <w:szCs w:val="22"/>
        </w:rPr>
        <w:t>с 9.00 до 17.00</w:t>
      </w:r>
      <w:r w:rsidR="008466AC" w:rsidRPr="004A1DBC">
        <w:rPr>
          <w:rFonts w:ascii="Tahoma" w:hAnsi="Tahoma" w:cs="Tahoma"/>
          <w:sz w:val="22"/>
          <w:szCs w:val="22"/>
        </w:rPr>
        <w:t xml:space="preserve"> </w:t>
      </w:r>
      <w:r w:rsidR="00C80FA0" w:rsidRPr="004A1DBC">
        <w:rPr>
          <w:rFonts w:ascii="Tahoma" w:hAnsi="Tahoma" w:cs="Tahoma"/>
          <w:sz w:val="22"/>
          <w:szCs w:val="22"/>
        </w:rPr>
        <w:t>(по местному времени)</w:t>
      </w:r>
      <w:r w:rsidR="0012678E" w:rsidRPr="004A1DBC">
        <w:rPr>
          <w:rFonts w:ascii="Tahoma" w:hAnsi="Tahoma" w:cs="Tahoma"/>
          <w:sz w:val="22"/>
          <w:szCs w:val="22"/>
        </w:rPr>
        <w:t>.</w:t>
      </w:r>
    </w:p>
    <w:p w14:paraId="59EAB3B2" w14:textId="77777777" w:rsidR="004761A2" w:rsidRPr="004A1DBC" w:rsidRDefault="004761A2" w:rsidP="00FB01FA">
      <w:pPr>
        <w:rPr>
          <w:rFonts w:ascii="Tahoma" w:hAnsi="Tahoma" w:cs="Tahoma"/>
          <w:sz w:val="22"/>
          <w:szCs w:val="22"/>
        </w:rPr>
      </w:pPr>
      <w:r w:rsidRPr="004A1DBC">
        <w:rPr>
          <w:rFonts w:ascii="Tahoma" w:hAnsi="Tahoma" w:cs="Tahoma"/>
          <w:sz w:val="22"/>
          <w:szCs w:val="22"/>
        </w:rPr>
        <w:t xml:space="preserve">Правом голоса по </w:t>
      </w:r>
      <w:r w:rsidR="00B4533C" w:rsidRPr="004A1DBC">
        <w:rPr>
          <w:rFonts w:ascii="Tahoma" w:hAnsi="Tahoma" w:cs="Tahoma"/>
          <w:sz w:val="22"/>
          <w:szCs w:val="22"/>
        </w:rPr>
        <w:t>всем</w:t>
      </w:r>
      <w:r w:rsidRPr="004A1DBC">
        <w:rPr>
          <w:rFonts w:ascii="Tahoma" w:hAnsi="Tahoma" w:cs="Tahoma"/>
          <w:sz w:val="22"/>
          <w:szCs w:val="22"/>
        </w:rPr>
        <w:t xml:space="preserve"> </w:t>
      </w:r>
      <w:r w:rsidR="002478FE" w:rsidRPr="004A1DBC">
        <w:rPr>
          <w:rFonts w:ascii="Tahoma" w:hAnsi="Tahoma" w:cs="Tahoma"/>
          <w:sz w:val="22"/>
          <w:szCs w:val="22"/>
        </w:rPr>
        <w:t xml:space="preserve">вопросам </w:t>
      </w:r>
      <w:r w:rsidRPr="004A1DBC">
        <w:rPr>
          <w:rFonts w:ascii="Tahoma" w:hAnsi="Tahoma" w:cs="Tahoma"/>
          <w:sz w:val="22"/>
          <w:szCs w:val="22"/>
        </w:rPr>
        <w:t xml:space="preserve">повестки дня </w:t>
      </w:r>
      <w:r w:rsidR="00816FC4" w:rsidRPr="004A1DBC">
        <w:rPr>
          <w:rFonts w:ascii="Tahoma" w:hAnsi="Tahoma" w:cs="Tahoma"/>
          <w:sz w:val="22"/>
          <w:szCs w:val="22"/>
        </w:rPr>
        <w:t xml:space="preserve">общего </w:t>
      </w:r>
      <w:r w:rsidRPr="004A1DBC">
        <w:rPr>
          <w:rFonts w:ascii="Tahoma" w:hAnsi="Tahoma" w:cs="Tahoma"/>
          <w:sz w:val="22"/>
          <w:szCs w:val="22"/>
        </w:rPr>
        <w:t xml:space="preserve">собрания обладают владельцы </w:t>
      </w:r>
      <w:r w:rsidR="00B4533C" w:rsidRPr="004A1DBC">
        <w:rPr>
          <w:rFonts w:ascii="Tahoma" w:hAnsi="Tahoma" w:cs="Tahoma"/>
          <w:sz w:val="22"/>
          <w:szCs w:val="22"/>
        </w:rPr>
        <w:t xml:space="preserve">обыкновенных и привилегированных </w:t>
      </w:r>
      <w:r w:rsidR="00C56418" w:rsidRPr="004A1DBC">
        <w:rPr>
          <w:rFonts w:ascii="Tahoma" w:hAnsi="Tahoma" w:cs="Tahoma"/>
          <w:sz w:val="22"/>
          <w:szCs w:val="22"/>
        </w:rPr>
        <w:t xml:space="preserve">типа «А» </w:t>
      </w:r>
      <w:r w:rsidRPr="004A1DBC">
        <w:rPr>
          <w:rFonts w:ascii="Tahoma" w:hAnsi="Tahoma" w:cs="Tahoma"/>
          <w:sz w:val="22"/>
          <w:szCs w:val="22"/>
        </w:rPr>
        <w:t xml:space="preserve">акций Общества. </w:t>
      </w:r>
    </w:p>
    <w:p w14:paraId="2C3FB0EB" w14:textId="77777777" w:rsidR="000110F3" w:rsidRPr="004A1DBC" w:rsidRDefault="000110F3" w:rsidP="00895066">
      <w:pPr>
        <w:rPr>
          <w:rFonts w:ascii="Tahoma" w:hAnsi="Tahoma" w:cs="Tahoma"/>
          <w:color w:val="auto"/>
          <w:sz w:val="22"/>
          <w:szCs w:val="22"/>
        </w:rPr>
      </w:pPr>
    </w:p>
    <w:p w14:paraId="4DA181CC" w14:textId="3F2CAEED" w:rsidR="003A69BD" w:rsidRPr="004A1DBC" w:rsidRDefault="006478C7" w:rsidP="006478C7">
      <w:pPr>
        <w:widowControl/>
        <w:autoSpaceDE w:val="0"/>
        <w:autoSpaceDN w:val="0"/>
        <w:adjustRightInd w:val="0"/>
        <w:rPr>
          <w:rFonts w:ascii="Tahoma" w:hAnsi="Tahoma" w:cs="Tahoma"/>
          <w:color w:val="auto"/>
          <w:sz w:val="22"/>
          <w:szCs w:val="22"/>
        </w:rPr>
      </w:pPr>
      <w:r w:rsidRPr="004A1DBC">
        <w:rPr>
          <w:rFonts w:ascii="Tahoma" w:hAnsi="Tahoma" w:cs="Tahoma"/>
          <w:color w:val="auto"/>
          <w:sz w:val="22"/>
          <w:szCs w:val="22"/>
        </w:rPr>
        <w:t>П</w:t>
      </w:r>
      <w:r w:rsidR="003A69BD" w:rsidRPr="004A1DBC">
        <w:rPr>
          <w:rFonts w:ascii="Tahoma" w:hAnsi="Tahoma" w:cs="Tahoma"/>
          <w:color w:val="auto"/>
          <w:sz w:val="22"/>
          <w:szCs w:val="22"/>
        </w:rPr>
        <w:t xml:space="preserve">ланируемая к совершению крупная сделка одновременно является сделкой, в совершении которой имеется заинтересованность. </w:t>
      </w:r>
      <w:r w:rsidR="00D93D99" w:rsidRPr="004A1DBC">
        <w:rPr>
          <w:rFonts w:ascii="Tahoma" w:hAnsi="Tahoma" w:cs="Tahoma"/>
          <w:color w:val="auto"/>
          <w:sz w:val="22"/>
          <w:szCs w:val="22"/>
        </w:rPr>
        <w:t xml:space="preserve">Информация </w:t>
      </w:r>
      <w:r w:rsidRPr="004A1DBC">
        <w:rPr>
          <w:rFonts w:ascii="Tahoma" w:hAnsi="Tahoma" w:cs="Tahoma"/>
          <w:color w:val="auto"/>
          <w:sz w:val="22"/>
          <w:szCs w:val="22"/>
        </w:rPr>
        <w:t>об</w:t>
      </w:r>
      <w:r w:rsidR="003A69BD" w:rsidRPr="004A1DBC">
        <w:rPr>
          <w:rFonts w:ascii="Tahoma" w:hAnsi="Tahoma" w:cs="Tahoma"/>
          <w:color w:val="auto"/>
          <w:sz w:val="22"/>
          <w:szCs w:val="22"/>
        </w:rPr>
        <w:t xml:space="preserve"> условия</w:t>
      </w:r>
      <w:r w:rsidR="00D93D99" w:rsidRPr="004A1DBC">
        <w:rPr>
          <w:rFonts w:ascii="Tahoma" w:hAnsi="Tahoma" w:cs="Tahoma"/>
          <w:color w:val="auto"/>
          <w:sz w:val="22"/>
          <w:szCs w:val="22"/>
        </w:rPr>
        <w:t>х</w:t>
      </w:r>
      <w:r w:rsidR="003A69BD" w:rsidRPr="004A1DBC">
        <w:rPr>
          <w:rFonts w:ascii="Tahoma" w:hAnsi="Tahoma" w:cs="Tahoma"/>
          <w:color w:val="auto"/>
          <w:sz w:val="22"/>
          <w:szCs w:val="22"/>
        </w:rPr>
        <w:t xml:space="preserve"> </w:t>
      </w:r>
      <w:r w:rsidRPr="004A1DBC">
        <w:rPr>
          <w:rFonts w:ascii="Tahoma" w:hAnsi="Tahoma" w:cs="Tahoma"/>
          <w:color w:val="auto"/>
          <w:sz w:val="22"/>
          <w:szCs w:val="22"/>
        </w:rPr>
        <w:t>сделки входит в состав</w:t>
      </w:r>
      <w:r w:rsidR="00D93D99" w:rsidRPr="004A1DBC">
        <w:rPr>
          <w:rFonts w:ascii="Tahoma" w:hAnsi="Tahoma" w:cs="Tahoma"/>
          <w:color w:val="auto"/>
          <w:sz w:val="22"/>
          <w:szCs w:val="22"/>
        </w:rPr>
        <w:t xml:space="preserve"> </w:t>
      </w:r>
      <w:r w:rsidR="00D93D99" w:rsidRPr="004A1DBC">
        <w:rPr>
          <w:rFonts w:ascii="Tahoma" w:hAnsi="Tahoma" w:cs="Tahoma"/>
          <w:sz w:val="22"/>
          <w:szCs w:val="22"/>
        </w:rPr>
        <w:t>информации (материал</w:t>
      </w:r>
      <w:r w:rsidRPr="004A1DBC">
        <w:rPr>
          <w:rFonts w:ascii="Tahoma" w:hAnsi="Tahoma" w:cs="Tahoma"/>
          <w:sz w:val="22"/>
          <w:szCs w:val="22"/>
        </w:rPr>
        <w:t>ов</w:t>
      </w:r>
      <w:r w:rsidR="00D93D99" w:rsidRPr="004A1DBC">
        <w:rPr>
          <w:rFonts w:ascii="Tahoma" w:hAnsi="Tahoma" w:cs="Tahoma"/>
          <w:sz w:val="22"/>
          <w:szCs w:val="22"/>
        </w:rPr>
        <w:t>), подлежащих предоставлению при подготовке к проведению общего собрания</w:t>
      </w:r>
      <w:r w:rsidR="00D93D99" w:rsidRPr="004A1DBC">
        <w:rPr>
          <w:rFonts w:ascii="Tahoma" w:hAnsi="Tahoma" w:cs="Tahoma"/>
          <w:color w:val="auto"/>
          <w:sz w:val="22"/>
          <w:szCs w:val="22"/>
        </w:rPr>
        <w:t>.</w:t>
      </w:r>
      <w:r w:rsidR="003A69BD" w:rsidRPr="004A1DBC">
        <w:rPr>
          <w:rFonts w:ascii="Tahoma" w:hAnsi="Tahoma" w:cs="Tahoma"/>
          <w:color w:val="auto"/>
          <w:sz w:val="22"/>
          <w:szCs w:val="22"/>
        </w:rPr>
        <w:t xml:space="preserve"> </w:t>
      </w:r>
      <w:r w:rsidR="00D93D99" w:rsidRPr="004A1DBC">
        <w:rPr>
          <w:rFonts w:ascii="Tahoma" w:hAnsi="Tahoma" w:cs="Tahoma"/>
          <w:color w:val="auto"/>
          <w:sz w:val="22"/>
          <w:szCs w:val="22"/>
        </w:rPr>
        <w:t>Л</w:t>
      </w:r>
      <w:r w:rsidR="003A69BD" w:rsidRPr="004A1DBC">
        <w:rPr>
          <w:rFonts w:ascii="Tahoma" w:hAnsi="Tahoma" w:cs="Tahoma"/>
          <w:color w:val="auto"/>
          <w:sz w:val="22"/>
          <w:szCs w:val="22"/>
        </w:rPr>
        <w:t>иц</w:t>
      </w:r>
      <w:r w:rsidR="00D93D99" w:rsidRPr="004A1DBC">
        <w:rPr>
          <w:rFonts w:ascii="Tahoma" w:hAnsi="Tahoma" w:cs="Tahoma"/>
          <w:color w:val="auto"/>
          <w:sz w:val="22"/>
          <w:szCs w:val="22"/>
        </w:rPr>
        <w:t>а</w:t>
      </w:r>
      <w:r w:rsidR="003A69BD" w:rsidRPr="004A1DBC">
        <w:rPr>
          <w:rFonts w:ascii="Tahoma" w:hAnsi="Tahoma" w:cs="Tahoma"/>
          <w:color w:val="auto"/>
          <w:sz w:val="22"/>
          <w:szCs w:val="22"/>
        </w:rPr>
        <w:t>, имеющ</w:t>
      </w:r>
      <w:r w:rsidR="00D93D99" w:rsidRPr="004A1DBC">
        <w:rPr>
          <w:rFonts w:ascii="Tahoma" w:hAnsi="Tahoma" w:cs="Tahoma"/>
          <w:color w:val="auto"/>
          <w:sz w:val="22"/>
          <w:szCs w:val="22"/>
        </w:rPr>
        <w:t>и</w:t>
      </w:r>
      <w:r w:rsidR="003A69BD" w:rsidRPr="004A1DBC">
        <w:rPr>
          <w:rFonts w:ascii="Tahoma" w:hAnsi="Tahoma" w:cs="Tahoma"/>
          <w:color w:val="auto"/>
          <w:sz w:val="22"/>
          <w:szCs w:val="22"/>
        </w:rPr>
        <w:t>е заинтересованность в совершении сделки</w:t>
      </w:r>
      <w:r w:rsidR="00D93D99" w:rsidRPr="004A1DBC">
        <w:rPr>
          <w:rFonts w:ascii="Tahoma" w:hAnsi="Tahoma" w:cs="Tahoma"/>
          <w:color w:val="auto"/>
          <w:sz w:val="22"/>
          <w:szCs w:val="22"/>
        </w:rPr>
        <w:t>: АО «ЕРП»</w:t>
      </w:r>
      <w:r w:rsidRPr="004A1DBC">
        <w:rPr>
          <w:rFonts w:ascii="Tahoma" w:hAnsi="Tahoma" w:cs="Tahoma"/>
          <w:color w:val="auto"/>
          <w:sz w:val="22"/>
          <w:szCs w:val="22"/>
        </w:rPr>
        <w:t>, ОГРН 1022402661412</w:t>
      </w:r>
      <w:r w:rsidR="00D93D99" w:rsidRPr="004A1DBC">
        <w:rPr>
          <w:rFonts w:ascii="Tahoma" w:hAnsi="Tahoma" w:cs="Tahoma"/>
          <w:color w:val="auto"/>
          <w:sz w:val="22"/>
          <w:szCs w:val="22"/>
        </w:rPr>
        <w:t xml:space="preserve"> (</w:t>
      </w:r>
      <w:r w:rsidRPr="004A1DBC">
        <w:rPr>
          <w:rFonts w:ascii="Tahoma" w:hAnsi="Tahoma" w:cs="Tahoma"/>
          <w:color w:val="auto"/>
          <w:sz w:val="22"/>
          <w:szCs w:val="22"/>
        </w:rPr>
        <w:t>является контролирующим лицом Общества прям</w:t>
      </w:r>
      <w:r w:rsidR="00A856FA">
        <w:rPr>
          <w:rFonts w:ascii="Tahoma" w:hAnsi="Tahoma" w:cs="Tahoma"/>
          <w:color w:val="auto"/>
          <w:sz w:val="22"/>
          <w:szCs w:val="22"/>
        </w:rPr>
        <w:t>о</w:t>
      </w:r>
      <w:r w:rsidR="00D93D99" w:rsidRPr="004A1DBC">
        <w:rPr>
          <w:rFonts w:ascii="Tahoma" w:hAnsi="Tahoma" w:cs="Tahoma"/>
          <w:color w:val="auto"/>
          <w:sz w:val="22"/>
          <w:szCs w:val="22"/>
        </w:rPr>
        <w:t>), ПАО</w:t>
      </w:r>
      <w:r w:rsidRPr="004A1DBC">
        <w:rPr>
          <w:rFonts w:ascii="Tahoma" w:hAnsi="Tahoma" w:cs="Tahoma"/>
          <w:color w:val="auto"/>
          <w:sz w:val="22"/>
          <w:szCs w:val="22"/>
        </w:rPr>
        <w:t> </w:t>
      </w:r>
      <w:r w:rsidR="00D93D99" w:rsidRPr="004A1DBC">
        <w:rPr>
          <w:rFonts w:ascii="Tahoma" w:hAnsi="Tahoma" w:cs="Tahoma"/>
          <w:color w:val="auto"/>
          <w:sz w:val="22"/>
          <w:szCs w:val="22"/>
        </w:rPr>
        <w:t>«ГМК</w:t>
      </w:r>
      <w:r w:rsidRPr="004A1DBC">
        <w:rPr>
          <w:rFonts w:ascii="Tahoma" w:hAnsi="Tahoma" w:cs="Tahoma"/>
          <w:color w:val="auto"/>
          <w:sz w:val="22"/>
          <w:szCs w:val="22"/>
        </w:rPr>
        <w:t> </w:t>
      </w:r>
      <w:r w:rsidR="00D93D99" w:rsidRPr="004A1DBC">
        <w:rPr>
          <w:rFonts w:ascii="Tahoma" w:hAnsi="Tahoma" w:cs="Tahoma"/>
          <w:color w:val="auto"/>
          <w:sz w:val="22"/>
          <w:szCs w:val="22"/>
        </w:rPr>
        <w:t>«Норильский никель»</w:t>
      </w:r>
      <w:r w:rsidRPr="004A1DBC">
        <w:rPr>
          <w:rFonts w:ascii="Tahoma" w:hAnsi="Tahoma" w:cs="Tahoma"/>
          <w:color w:val="auto"/>
          <w:sz w:val="22"/>
          <w:szCs w:val="22"/>
        </w:rPr>
        <w:t>, ОГРН 1028400000298</w:t>
      </w:r>
      <w:r w:rsidR="00D93D99" w:rsidRPr="004A1DBC">
        <w:rPr>
          <w:rFonts w:ascii="Tahoma" w:hAnsi="Tahoma" w:cs="Tahoma"/>
          <w:color w:val="auto"/>
          <w:sz w:val="22"/>
          <w:szCs w:val="22"/>
        </w:rPr>
        <w:t xml:space="preserve"> (</w:t>
      </w:r>
      <w:r w:rsidRPr="004A1DBC">
        <w:rPr>
          <w:rFonts w:ascii="Tahoma" w:hAnsi="Tahoma" w:cs="Tahoma"/>
          <w:color w:val="auto"/>
          <w:sz w:val="22"/>
          <w:szCs w:val="22"/>
        </w:rPr>
        <w:t xml:space="preserve">является контролирующим лицом Общества </w:t>
      </w:r>
      <w:r w:rsidR="00D93D99" w:rsidRPr="004A1DBC">
        <w:rPr>
          <w:rFonts w:ascii="Tahoma" w:hAnsi="Tahoma" w:cs="Tahoma"/>
          <w:color w:val="auto"/>
          <w:sz w:val="22"/>
          <w:szCs w:val="22"/>
        </w:rPr>
        <w:t>косвенно – через АО «ЕРП»).</w:t>
      </w:r>
      <w:r w:rsidRPr="004A1DBC">
        <w:rPr>
          <w:rFonts w:ascii="Tahoma" w:hAnsi="Tahoma" w:cs="Tahoma"/>
          <w:color w:val="auto"/>
          <w:sz w:val="22"/>
          <w:szCs w:val="22"/>
        </w:rPr>
        <w:t xml:space="preserve"> Основания, по которым данные лица являются заинтересованными в совершении сделки: АО «ЕРП» является стороной по сделке.</w:t>
      </w:r>
    </w:p>
    <w:p w14:paraId="1C72E002" w14:textId="77777777" w:rsidR="003A69BD" w:rsidRPr="004A1DBC" w:rsidRDefault="003A69BD" w:rsidP="00113274">
      <w:pPr>
        <w:widowControl/>
        <w:autoSpaceDE w:val="0"/>
        <w:autoSpaceDN w:val="0"/>
        <w:adjustRightInd w:val="0"/>
        <w:rPr>
          <w:rFonts w:ascii="Tahoma" w:hAnsi="Tahoma" w:cs="Tahoma"/>
          <w:color w:val="auto"/>
          <w:sz w:val="22"/>
          <w:szCs w:val="22"/>
        </w:rPr>
      </w:pPr>
    </w:p>
    <w:p w14:paraId="2272EACF" w14:textId="36209EA5" w:rsidR="00FC3E98" w:rsidRPr="004A1DBC" w:rsidRDefault="007E33AC" w:rsidP="00113274">
      <w:pPr>
        <w:widowControl/>
        <w:autoSpaceDE w:val="0"/>
        <w:autoSpaceDN w:val="0"/>
        <w:adjustRightInd w:val="0"/>
        <w:rPr>
          <w:rFonts w:ascii="Tahoma" w:hAnsi="Tahoma" w:cs="Tahoma"/>
          <w:color w:val="auto"/>
          <w:sz w:val="22"/>
          <w:szCs w:val="22"/>
        </w:rPr>
      </w:pPr>
      <w:r w:rsidRPr="004A1DBC">
        <w:rPr>
          <w:rFonts w:ascii="Tahoma" w:hAnsi="Tahoma" w:cs="Tahoma"/>
          <w:color w:val="auto"/>
          <w:sz w:val="22"/>
          <w:szCs w:val="22"/>
        </w:rPr>
        <w:t xml:space="preserve">Поскольку </w:t>
      </w:r>
      <w:r w:rsidR="00D97A75" w:rsidRPr="004A1DBC">
        <w:rPr>
          <w:rFonts w:ascii="Tahoma" w:hAnsi="Tahoma" w:cs="Tahoma"/>
          <w:color w:val="auto"/>
          <w:sz w:val="22"/>
          <w:szCs w:val="22"/>
        </w:rPr>
        <w:t>повестка дня общего собрания содержит вопрос о согласии на совершение крупной сделки</w:t>
      </w:r>
      <w:r w:rsidRPr="004A1DBC">
        <w:rPr>
          <w:rFonts w:ascii="Tahoma" w:hAnsi="Tahoma" w:cs="Tahoma"/>
          <w:color w:val="auto"/>
          <w:sz w:val="22"/>
          <w:szCs w:val="22"/>
        </w:rPr>
        <w:t xml:space="preserve">, предметом которой является имущество, стоимость которого составляет более 50% балансовой стоимости активов </w:t>
      </w:r>
      <w:r w:rsidR="00F42615" w:rsidRPr="004A1DBC">
        <w:rPr>
          <w:rFonts w:ascii="Tahoma" w:hAnsi="Tahoma" w:cs="Tahoma"/>
          <w:color w:val="auto"/>
          <w:sz w:val="22"/>
          <w:szCs w:val="22"/>
        </w:rPr>
        <w:t>Общества</w:t>
      </w:r>
      <w:r w:rsidRPr="004A1DBC">
        <w:rPr>
          <w:rFonts w:ascii="Tahoma" w:hAnsi="Tahoma" w:cs="Tahoma"/>
          <w:color w:val="auto"/>
          <w:sz w:val="22"/>
          <w:szCs w:val="22"/>
        </w:rPr>
        <w:t xml:space="preserve">, определенной по данным его бухгалтерской (финансовой) отчетности на </w:t>
      </w:r>
      <w:r w:rsidR="00F42615" w:rsidRPr="004A1DBC">
        <w:rPr>
          <w:rFonts w:ascii="Tahoma" w:hAnsi="Tahoma" w:cs="Tahoma"/>
          <w:color w:val="auto"/>
          <w:sz w:val="22"/>
          <w:szCs w:val="22"/>
        </w:rPr>
        <w:t>30.09.2022</w:t>
      </w:r>
      <w:r w:rsidRPr="004A1DBC">
        <w:rPr>
          <w:rFonts w:ascii="Tahoma" w:hAnsi="Tahoma" w:cs="Tahoma"/>
          <w:color w:val="auto"/>
          <w:sz w:val="22"/>
          <w:szCs w:val="22"/>
        </w:rPr>
        <w:t xml:space="preserve">, в </w:t>
      </w:r>
      <w:r w:rsidR="00D97A75" w:rsidRPr="004A1DBC">
        <w:rPr>
          <w:rFonts w:ascii="Tahoma" w:hAnsi="Tahoma" w:cs="Tahoma"/>
          <w:color w:val="auto"/>
          <w:sz w:val="22"/>
          <w:szCs w:val="22"/>
        </w:rPr>
        <w:t>соответствии со ст</w:t>
      </w:r>
      <w:r w:rsidR="00113274" w:rsidRPr="004A1DBC">
        <w:rPr>
          <w:rFonts w:ascii="Tahoma" w:hAnsi="Tahoma" w:cs="Tahoma"/>
          <w:color w:val="auto"/>
          <w:sz w:val="22"/>
          <w:szCs w:val="22"/>
        </w:rPr>
        <w:t xml:space="preserve">атьей </w:t>
      </w:r>
      <w:r w:rsidR="00D97A75" w:rsidRPr="004A1DBC">
        <w:rPr>
          <w:rFonts w:ascii="Tahoma" w:hAnsi="Tahoma" w:cs="Tahoma"/>
          <w:color w:val="auto"/>
          <w:sz w:val="22"/>
          <w:szCs w:val="22"/>
        </w:rPr>
        <w:t>75 Федерального закона от 26.12.1995 №</w:t>
      </w:r>
      <w:r w:rsidRPr="004A1DBC">
        <w:rPr>
          <w:rFonts w:ascii="Tahoma" w:hAnsi="Tahoma" w:cs="Tahoma"/>
          <w:color w:val="auto"/>
          <w:sz w:val="22"/>
          <w:szCs w:val="22"/>
        </w:rPr>
        <w:t xml:space="preserve"> </w:t>
      </w:r>
      <w:r w:rsidR="00D97A75" w:rsidRPr="004A1DBC">
        <w:rPr>
          <w:rFonts w:ascii="Tahoma" w:hAnsi="Tahoma" w:cs="Tahoma"/>
          <w:color w:val="auto"/>
          <w:sz w:val="22"/>
          <w:szCs w:val="22"/>
        </w:rPr>
        <w:t xml:space="preserve">208-ФЗ «Об акционерных обществах» </w:t>
      </w:r>
      <w:r w:rsidR="00113274" w:rsidRPr="004A1DBC">
        <w:rPr>
          <w:rFonts w:ascii="Tahoma" w:hAnsi="Tahoma" w:cs="Tahoma"/>
          <w:color w:val="auto"/>
          <w:sz w:val="22"/>
          <w:szCs w:val="22"/>
        </w:rPr>
        <w:t xml:space="preserve">акционеры - владельцы голосующих акций вправе требовать выкупа </w:t>
      </w:r>
      <w:r w:rsidR="00F42615" w:rsidRPr="004A1DBC">
        <w:rPr>
          <w:rFonts w:ascii="Tahoma" w:hAnsi="Tahoma" w:cs="Tahoma"/>
          <w:color w:val="auto"/>
          <w:sz w:val="22"/>
          <w:szCs w:val="22"/>
        </w:rPr>
        <w:t xml:space="preserve">Обществом </w:t>
      </w:r>
      <w:r w:rsidR="00113274" w:rsidRPr="004A1DBC">
        <w:rPr>
          <w:rFonts w:ascii="Tahoma" w:hAnsi="Tahoma" w:cs="Tahoma"/>
          <w:color w:val="auto"/>
          <w:sz w:val="22"/>
          <w:szCs w:val="22"/>
        </w:rPr>
        <w:t>всех или части принадлежащих им акций в случаях</w:t>
      </w:r>
      <w:r w:rsidR="00FC3E98" w:rsidRPr="004A1DBC">
        <w:rPr>
          <w:rFonts w:ascii="Tahoma" w:hAnsi="Tahoma" w:cs="Tahoma"/>
          <w:color w:val="auto"/>
          <w:sz w:val="22"/>
          <w:szCs w:val="22"/>
        </w:rPr>
        <w:t xml:space="preserve"> принятия общим собранием решения о согласии на совершение </w:t>
      </w:r>
      <w:r w:rsidR="00BD5B7A" w:rsidRPr="004A1DBC">
        <w:rPr>
          <w:rFonts w:ascii="Tahoma" w:hAnsi="Tahoma" w:cs="Tahoma"/>
          <w:color w:val="auto"/>
          <w:sz w:val="22"/>
          <w:szCs w:val="22"/>
        </w:rPr>
        <w:t xml:space="preserve">крупной </w:t>
      </w:r>
      <w:r w:rsidR="00FC3E98" w:rsidRPr="004A1DBC">
        <w:rPr>
          <w:rFonts w:ascii="Tahoma" w:hAnsi="Tahoma" w:cs="Tahoma"/>
          <w:color w:val="auto"/>
          <w:sz w:val="22"/>
          <w:szCs w:val="22"/>
        </w:rPr>
        <w:t xml:space="preserve">сделки, если они голосовали </w:t>
      </w:r>
      <w:r w:rsidR="00BD5B7A" w:rsidRPr="004A1DBC">
        <w:rPr>
          <w:rFonts w:ascii="Tahoma" w:hAnsi="Tahoma" w:cs="Tahoma"/>
          <w:color w:val="auto"/>
          <w:sz w:val="22"/>
          <w:szCs w:val="22"/>
        </w:rPr>
        <w:t>против</w:t>
      </w:r>
      <w:r w:rsidR="00FC3E98" w:rsidRPr="004A1DBC">
        <w:rPr>
          <w:rFonts w:ascii="Tahoma" w:hAnsi="Tahoma" w:cs="Tahoma"/>
          <w:color w:val="auto"/>
          <w:sz w:val="22"/>
          <w:szCs w:val="22"/>
        </w:rPr>
        <w:t xml:space="preserve"> принятия решения о согласии на совершение указанной сделки либо не принимали участия в голосовании</w:t>
      </w:r>
      <w:r w:rsidR="004E7160" w:rsidRPr="004A1DBC">
        <w:rPr>
          <w:rFonts w:ascii="Tahoma" w:hAnsi="Tahoma" w:cs="Tahoma"/>
          <w:color w:val="auto"/>
          <w:sz w:val="22"/>
          <w:szCs w:val="22"/>
        </w:rPr>
        <w:t>.</w:t>
      </w:r>
    </w:p>
    <w:p w14:paraId="2DA6CCF5" w14:textId="77777777" w:rsidR="004C3BCB" w:rsidRPr="004A1DBC" w:rsidRDefault="004C3BCB" w:rsidP="00113274">
      <w:pPr>
        <w:widowControl/>
        <w:autoSpaceDE w:val="0"/>
        <w:autoSpaceDN w:val="0"/>
        <w:adjustRightInd w:val="0"/>
        <w:rPr>
          <w:rFonts w:ascii="Tahoma" w:hAnsi="Tahoma" w:cs="Tahoma"/>
          <w:color w:val="auto"/>
          <w:sz w:val="22"/>
          <w:szCs w:val="22"/>
        </w:rPr>
      </w:pPr>
    </w:p>
    <w:p w14:paraId="7311B0F6" w14:textId="7055992F" w:rsidR="00FC3E98" w:rsidRPr="004A1DBC" w:rsidRDefault="00912ED8" w:rsidP="00FC3E98">
      <w:pPr>
        <w:widowControl/>
        <w:autoSpaceDE w:val="0"/>
        <w:autoSpaceDN w:val="0"/>
        <w:adjustRightInd w:val="0"/>
        <w:rPr>
          <w:rFonts w:ascii="Tahoma" w:hAnsi="Tahoma" w:cs="Tahoma"/>
          <w:color w:val="auto"/>
          <w:sz w:val="22"/>
          <w:szCs w:val="22"/>
        </w:rPr>
      </w:pPr>
      <w:r w:rsidRPr="004A1DBC">
        <w:rPr>
          <w:rFonts w:ascii="Tahoma" w:hAnsi="Tahoma" w:cs="Tahoma"/>
          <w:color w:val="auto"/>
          <w:sz w:val="22"/>
          <w:szCs w:val="22"/>
        </w:rPr>
        <w:t>Список акционеров, имеющих право требовать выкупа Обществом принадлежащих им акций, составляется на основании данных</w:t>
      </w:r>
      <w:r w:rsidR="00BD5B7A" w:rsidRPr="004A1DBC">
        <w:rPr>
          <w:rFonts w:ascii="Tahoma" w:hAnsi="Tahoma" w:cs="Tahoma"/>
          <w:color w:val="auto"/>
          <w:sz w:val="22"/>
          <w:szCs w:val="22"/>
        </w:rPr>
        <w:t>, содержащихся в</w:t>
      </w:r>
      <w:r w:rsidRPr="004A1DBC">
        <w:rPr>
          <w:rFonts w:ascii="Tahoma" w:hAnsi="Tahoma" w:cs="Tahoma"/>
          <w:color w:val="auto"/>
          <w:sz w:val="22"/>
          <w:szCs w:val="22"/>
        </w:rPr>
        <w:t xml:space="preserve"> списк</w:t>
      </w:r>
      <w:r w:rsidR="00BD5B7A" w:rsidRPr="004A1DBC">
        <w:rPr>
          <w:rFonts w:ascii="Tahoma" w:hAnsi="Tahoma" w:cs="Tahoma"/>
          <w:color w:val="auto"/>
          <w:sz w:val="22"/>
          <w:szCs w:val="22"/>
        </w:rPr>
        <w:t>е</w:t>
      </w:r>
      <w:r w:rsidRPr="004A1DBC">
        <w:rPr>
          <w:rFonts w:ascii="Tahoma" w:hAnsi="Tahoma" w:cs="Tahoma"/>
          <w:color w:val="auto"/>
          <w:sz w:val="22"/>
          <w:szCs w:val="22"/>
        </w:rPr>
        <w:t xml:space="preserve"> лиц, имеющих право на участие в общем собрании.</w:t>
      </w:r>
    </w:p>
    <w:p w14:paraId="31F16BF0" w14:textId="77777777" w:rsidR="00F464BE" w:rsidRPr="004A1DBC" w:rsidRDefault="00F464BE" w:rsidP="00FC3E98">
      <w:pPr>
        <w:widowControl/>
        <w:autoSpaceDE w:val="0"/>
        <w:autoSpaceDN w:val="0"/>
        <w:adjustRightInd w:val="0"/>
        <w:rPr>
          <w:rFonts w:ascii="Tahoma" w:hAnsi="Tahoma" w:cs="Tahoma"/>
          <w:color w:val="auto"/>
          <w:sz w:val="22"/>
          <w:szCs w:val="22"/>
        </w:rPr>
      </w:pPr>
    </w:p>
    <w:p w14:paraId="08BEC508" w14:textId="088358C6" w:rsidR="00912ED8" w:rsidRPr="004A1DBC" w:rsidRDefault="007E33AC" w:rsidP="00FC3E98">
      <w:pPr>
        <w:widowControl/>
        <w:autoSpaceDE w:val="0"/>
        <w:autoSpaceDN w:val="0"/>
        <w:adjustRightInd w:val="0"/>
        <w:rPr>
          <w:rFonts w:ascii="Tahoma" w:hAnsi="Tahoma" w:cs="Tahoma"/>
          <w:color w:val="auto"/>
          <w:sz w:val="22"/>
          <w:szCs w:val="22"/>
        </w:rPr>
      </w:pPr>
      <w:r w:rsidRPr="004A1DBC">
        <w:rPr>
          <w:rFonts w:ascii="Tahoma" w:hAnsi="Tahoma" w:cs="Tahoma"/>
          <w:color w:val="auto"/>
          <w:sz w:val="22"/>
          <w:szCs w:val="22"/>
        </w:rPr>
        <w:t xml:space="preserve">Количество голосующих акций каждой категории (типа), которое акционеры вправе предъявить </w:t>
      </w:r>
      <w:r w:rsidR="00F42615" w:rsidRPr="004A1DBC">
        <w:rPr>
          <w:rFonts w:ascii="Tahoma" w:hAnsi="Tahoma" w:cs="Tahoma"/>
          <w:color w:val="auto"/>
          <w:sz w:val="22"/>
          <w:szCs w:val="22"/>
        </w:rPr>
        <w:t>Обществу</w:t>
      </w:r>
      <w:r w:rsidRPr="004A1DBC">
        <w:rPr>
          <w:rFonts w:ascii="Tahoma" w:hAnsi="Tahoma" w:cs="Tahoma"/>
          <w:color w:val="auto"/>
          <w:sz w:val="22"/>
          <w:szCs w:val="22"/>
        </w:rPr>
        <w:t>, не должно превышать количество принадлежащих им акций соответствующей категории (типа), определенное на основании данных, содержащихся в этом списке.</w:t>
      </w:r>
    </w:p>
    <w:p w14:paraId="01CAD15D" w14:textId="77777777" w:rsidR="00F42615" w:rsidRPr="004A1DBC" w:rsidRDefault="00F42615" w:rsidP="00AE7073">
      <w:pPr>
        <w:widowControl/>
        <w:autoSpaceDE w:val="0"/>
        <w:autoSpaceDN w:val="0"/>
        <w:adjustRightInd w:val="0"/>
        <w:rPr>
          <w:rFonts w:ascii="Tahoma" w:hAnsi="Tahoma" w:cs="Tahoma"/>
          <w:sz w:val="22"/>
          <w:szCs w:val="22"/>
        </w:rPr>
      </w:pPr>
    </w:p>
    <w:p w14:paraId="3DFBA2C0" w14:textId="5949BFB8" w:rsidR="007E33AC" w:rsidRPr="004A1DBC" w:rsidRDefault="007E33AC" w:rsidP="00AE7073">
      <w:pPr>
        <w:widowControl/>
        <w:autoSpaceDE w:val="0"/>
        <w:autoSpaceDN w:val="0"/>
        <w:adjustRightInd w:val="0"/>
        <w:rPr>
          <w:rFonts w:ascii="Tahoma" w:hAnsi="Tahoma" w:cs="Tahoma"/>
          <w:b/>
          <w:bCs/>
          <w:color w:val="auto"/>
          <w:sz w:val="22"/>
          <w:szCs w:val="22"/>
        </w:rPr>
      </w:pPr>
      <w:r w:rsidRPr="004A1DBC">
        <w:rPr>
          <w:rFonts w:ascii="Tahoma" w:hAnsi="Tahoma" w:cs="Tahoma"/>
          <w:b/>
          <w:bCs/>
          <w:color w:val="auto"/>
          <w:sz w:val="22"/>
          <w:szCs w:val="22"/>
        </w:rPr>
        <w:t>Акции, подлежащие выкупу:</w:t>
      </w:r>
    </w:p>
    <w:p w14:paraId="7D4CD72C" w14:textId="4A0BE952" w:rsidR="007E33AC" w:rsidRPr="004A1DBC" w:rsidRDefault="007E33AC" w:rsidP="007E33AC">
      <w:pPr>
        <w:pStyle w:val="affa"/>
        <w:widowControl/>
        <w:numPr>
          <w:ilvl w:val="0"/>
          <w:numId w:val="20"/>
        </w:numPr>
        <w:autoSpaceDE w:val="0"/>
        <w:autoSpaceDN w:val="0"/>
        <w:adjustRightInd w:val="0"/>
        <w:rPr>
          <w:rFonts w:ascii="Tahoma" w:hAnsi="Tahoma" w:cs="Tahoma"/>
          <w:b/>
          <w:bCs/>
          <w:color w:val="auto"/>
          <w:sz w:val="22"/>
          <w:szCs w:val="22"/>
        </w:rPr>
      </w:pPr>
      <w:r w:rsidRPr="004A1DBC">
        <w:rPr>
          <w:rFonts w:ascii="Tahoma" w:hAnsi="Tahoma" w:cs="Tahoma"/>
          <w:sz w:val="22"/>
          <w:szCs w:val="22"/>
          <w:shd w:val="clear" w:color="auto" w:fill="FFFFFF"/>
        </w:rPr>
        <w:t>Привилегированные акции типа «А» (</w:t>
      </w:r>
      <w:r w:rsidR="00F42615" w:rsidRPr="004A1DBC">
        <w:rPr>
          <w:rFonts w:ascii="Tahoma" w:hAnsi="Tahoma" w:cs="Tahoma"/>
          <w:sz w:val="22"/>
          <w:szCs w:val="22"/>
          <w:shd w:val="clear" w:color="auto" w:fill="FFFFFF"/>
        </w:rPr>
        <w:t xml:space="preserve">государственный </w:t>
      </w:r>
      <w:r w:rsidRPr="004A1DBC">
        <w:rPr>
          <w:rFonts w:ascii="Tahoma" w:hAnsi="Tahoma" w:cs="Tahoma"/>
          <w:sz w:val="22"/>
          <w:szCs w:val="22"/>
          <w:shd w:val="clear" w:color="auto" w:fill="FFFFFF"/>
        </w:rPr>
        <w:t>регистрационный номер выпуска: 2-01-40212-F).</w:t>
      </w:r>
    </w:p>
    <w:p w14:paraId="46C40EEC" w14:textId="53B7CC7D" w:rsidR="007E33AC" w:rsidRPr="004A1DBC" w:rsidRDefault="007E33AC" w:rsidP="007E33AC">
      <w:pPr>
        <w:pStyle w:val="affa"/>
        <w:widowControl/>
        <w:numPr>
          <w:ilvl w:val="0"/>
          <w:numId w:val="20"/>
        </w:numPr>
        <w:autoSpaceDE w:val="0"/>
        <w:autoSpaceDN w:val="0"/>
        <w:adjustRightInd w:val="0"/>
        <w:rPr>
          <w:rFonts w:ascii="Tahoma" w:hAnsi="Tahoma" w:cs="Tahoma"/>
          <w:b/>
          <w:bCs/>
          <w:color w:val="auto"/>
          <w:sz w:val="22"/>
          <w:szCs w:val="22"/>
        </w:rPr>
      </w:pPr>
      <w:r w:rsidRPr="004A1DBC">
        <w:rPr>
          <w:rFonts w:ascii="Tahoma" w:hAnsi="Tahoma" w:cs="Tahoma"/>
          <w:sz w:val="22"/>
          <w:szCs w:val="22"/>
          <w:shd w:val="clear" w:color="auto" w:fill="FFFFFF"/>
        </w:rPr>
        <w:t>Обыкновенные акции (</w:t>
      </w:r>
      <w:r w:rsidR="00F42615" w:rsidRPr="004A1DBC">
        <w:rPr>
          <w:rFonts w:ascii="Tahoma" w:hAnsi="Tahoma" w:cs="Tahoma"/>
          <w:sz w:val="22"/>
          <w:szCs w:val="22"/>
          <w:shd w:val="clear" w:color="auto" w:fill="FFFFFF"/>
        </w:rPr>
        <w:t xml:space="preserve">государственный </w:t>
      </w:r>
      <w:r w:rsidRPr="004A1DBC">
        <w:rPr>
          <w:rFonts w:ascii="Tahoma" w:hAnsi="Tahoma" w:cs="Tahoma"/>
          <w:sz w:val="22"/>
          <w:szCs w:val="22"/>
          <w:shd w:val="clear" w:color="auto" w:fill="FFFFFF"/>
        </w:rPr>
        <w:t>регистрационный номер выпуска: 1-01-40212-F).</w:t>
      </w:r>
    </w:p>
    <w:p w14:paraId="75ED5889" w14:textId="77777777" w:rsidR="00F42615" w:rsidRPr="004A1DBC" w:rsidRDefault="00F42615" w:rsidP="00AE7073">
      <w:pPr>
        <w:widowControl/>
        <w:autoSpaceDE w:val="0"/>
        <w:autoSpaceDN w:val="0"/>
        <w:adjustRightInd w:val="0"/>
        <w:rPr>
          <w:rFonts w:ascii="Tahoma" w:hAnsi="Tahoma" w:cs="Tahoma"/>
          <w:b/>
          <w:bCs/>
          <w:color w:val="auto"/>
          <w:sz w:val="22"/>
          <w:szCs w:val="22"/>
        </w:rPr>
      </w:pPr>
    </w:p>
    <w:p w14:paraId="2C20D74E" w14:textId="4350E018" w:rsidR="007C6731" w:rsidRPr="004A1DBC" w:rsidRDefault="00F808F0" w:rsidP="007C6731">
      <w:pPr>
        <w:rPr>
          <w:rFonts w:ascii="Tahoma" w:hAnsi="Tahoma" w:cs="Tahoma"/>
          <w:sz w:val="22"/>
          <w:szCs w:val="22"/>
          <w:shd w:val="clear" w:color="auto" w:fill="FFFFFF"/>
        </w:rPr>
      </w:pPr>
      <w:r w:rsidRPr="004A1DBC">
        <w:rPr>
          <w:rFonts w:ascii="Tahoma" w:hAnsi="Tahoma" w:cs="Tahoma"/>
          <w:b/>
          <w:bCs/>
          <w:color w:val="auto"/>
          <w:sz w:val="22"/>
          <w:szCs w:val="22"/>
        </w:rPr>
        <w:t>Цена выкупа</w:t>
      </w:r>
      <w:r w:rsidR="00F464BE" w:rsidRPr="004A1DBC">
        <w:rPr>
          <w:rFonts w:ascii="Tahoma" w:hAnsi="Tahoma" w:cs="Tahoma"/>
          <w:b/>
          <w:bCs/>
          <w:color w:val="auto"/>
          <w:sz w:val="22"/>
          <w:szCs w:val="22"/>
        </w:rPr>
        <w:t xml:space="preserve"> </w:t>
      </w:r>
      <w:r w:rsidR="00F464BE" w:rsidRPr="004A1DBC">
        <w:rPr>
          <w:rFonts w:ascii="Tahoma" w:hAnsi="Tahoma" w:cs="Tahoma"/>
          <w:bCs/>
          <w:color w:val="auto"/>
          <w:sz w:val="22"/>
          <w:szCs w:val="22"/>
        </w:rPr>
        <w:t>(о</w:t>
      </w:r>
      <w:r w:rsidR="007E33AC" w:rsidRPr="004A1DBC">
        <w:rPr>
          <w:rFonts w:ascii="Tahoma" w:hAnsi="Tahoma" w:cs="Tahoma"/>
          <w:sz w:val="22"/>
          <w:szCs w:val="22"/>
        </w:rPr>
        <w:t xml:space="preserve">пределена </w:t>
      </w:r>
      <w:r w:rsidR="00AD2288" w:rsidRPr="004A1DBC">
        <w:rPr>
          <w:rFonts w:ascii="Tahoma" w:hAnsi="Tahoma" w:cs="Tahoma"/>
          <w:sz w:val="22"/>
          <w:szCs w:val="22"/>
        </w:rPr>
        <w:t>Советом директоров Общества</w:t>
      </w:r>
      <w:r w:rsidR="005340FE" w:rsidRPr="004A1DBC">
        <w:rPr>
          <w:rFonts w:ascii="Tahoma" w:hAnsi="Tahoma" w:cs="Tahoma"/>
          <w:sz w:val="22"/>
          <w:szCs w:val="22"/>
        </w:rPr>
        <w:t xml:space="preserve"> исходя из их рыночной стоимости</w:t>
      </w:r>
      <w:r w:rsidR="00F464BE" w:rsidRPr="004A1DBC">
        <w:rPr>
          <w:rFonts w:ascii="Tahoma" w:hAnsi="Tahoma" w:cs="Tahoma"/>
          <w:sz w:val="22"/>
          <w:szCs w:val="22"/>
        </w:rPr>
        <w:t>)</w:t>
      </w:r>
      <w:r w:rsidR="007C6731" w:rsidRPr="004A1DBC">
        <w:rPr>
          <w:rFonts w:ascii="Tahoma" w:hAnsi="Tahoma" w:cs="Tahoma"/>
          <w:bCs/>
          <w:color w:val="auto"/>
          <w:sz w:val="22"/>
          <w:szCs w:val="22"/>
        </w:rPr>
        <w:t>:</w:t>
      </w:r>
      <w:r w:rsidR="00F42615" w:rsidRPr="004A1DBC">
        <w:rPr>
          <w:rFonts w:ascii="Tahoma" w:hAnsi="Tahoma" w:cs="Tahoma"/>
          <w:bCs/>
          <w:color w:val="auto"/>
          <w:sz w:val="22"/>
          <w:szCs w:val="22"/>
        </w:rPr>
        <w:t xml:space="preserve"> </w:t>
      </w:r>
      <w:r w:rsidR="007C6731" w:rsidRPr="004A1DBC">
        <w:rPr>
          <w:rFonts w:ascii="Tahoma" w:hAnsi="Tahoma" w:cs="Tahoma"/>
          <w:sz w:val="22"/>
          <w:szCs w:val="22"/>
          <w:shd w:val="clear" w:color="auto" w:fill="FFFFFF"/>
        </w:rPr>
        <w:t>23 000 рублей за 1 акцию.</w:t>
      </w:r>
    </w:p>
    <w:p w14:paraId="343C0F64" w14:textId="77777777" w:rsidR="00F464BE" w:rsidRPr="004A1DBC" w:rsidRDefault="00F464BE" w:rsidP="00F464BE">
      <w:pPr>
        <w:widowControl/>
        <w:autoSpaceDE w:val="0"/>
        <w:autoSpaceDN w:val="0"/>
        <w:adjustRightInd w:val="0"/>
        <w:rPr>
          <w:rFonts w:ascii="Tahoma" w:hAnsi="Tahoma" w:cs="Tahoma"/>
          <w:color w:val="auto"/>
          <w:sz w:val="22"/>
          <w:szCs w:val="22"/>
        </w:rPr>
      </w:pPr>
    </w:p>
    <w:p w14:paraId="62993C90" w14:textId="77777777" w:rsidR="00AE7073" w:rsidRPr="004A1DBC" w:rsidRDefault="007C6731" w:rsidP="00AE7073">
      <w:pPr>
        <w:widowControl/>
        <w:autoSpaceDE w:val="0"/>
        <w:autoSpaceDN w:val="0"/>
        <w:adjustRightInd w:val="0"/>
        <w:rPr>
          <w:rFonts w:ascii="Tahoma" w:hAnsi="Tahoma" w:cs="Tahoma"/>
          <w:b/>
          <w:bCs/>
          <w:color w:val="auto"/>
          <w:sz w:val="22"/>
          <w:szCs w:val="22"/>
        </w:rPr>
      </w:pPr>
      <w:r w:rsidRPr="004A1DBC">
        <w:rPr>
          <w:rFonts w:ascii="Tahoma" w:hAnsi="Tahoma" w:cs="Tahoma"/>
          <w:b/>
          <w:bCs/>
          <w:color w:val="auto"/>
          <w:sz w:val="22"/>
          <w:szCs w:val="22"/>
        </w:rPr>
        <w:t xml:space="preserve">Порядок </w:t>
      </w:r>
      <w:r w:rsidR="00F808F0" w:rsidRPr="004A1DBC">
        <w:rPr>
          <w:rFonts w:ascii="Tahoma" w:hAnsi="Tahoma" w:cs="Tahoma"/>
          <w:b/>
          <w:bCs/>
          <w:color w:val="auto"/>
          <w:sz w:val="22"/>
          <w:szCs w:val="22"/>
        </w:rPr>
        <w:t>осуществления выкупа</w:t>
      </w:r>
    </w:p>
    <w:p w14:paraId="66F2F005" w14:textId="10B1D8DB" w:rsidR="00F42615" w:rsidRPr="004A1DBC" w:rsidRDefault="00C53032" w:rsidP="00C53032">
      <w:pPr>
        <w:widowControl/>
        <w:autoSpaceDE w:val="0"/>
        <w:autoSpaceDN w:val="0"/>
        <w:adjustRightInd w:val="0"/>
        <w:rPr>
          <w:rFonts w:ascii="Tahoma" w:hAnsi="Tahoma" w:cs="Tahoma"/>
          <w:color w:val="auto"/>
          <w:sz w:val="22"/>
          <w:szCs w:val="22"/>
        </w:rPr>
      </w:pPr>
      <w:bookmarkStart w:id="0" w:name="Par0"/>
      <w:bookmarkEnd w:id="0"/>
      <w:r w:rsidRPr="004A1DBC">
        <w:rPr>
          <w:rFonts w:ascii="Tahoma" w:hAnsi="Tahoma" w:cs="Tahoma"/>
          <w:color w:val="auto"/>
          <w:sz w:val="22"/>
          <w:szCs w:val="22"/>
        </w:rPr>
        <w:t>Требование о выкупе акций акционера</w:t>
      </w:r>
      <w:r w:rsidR="00F42615" w:rsidRPr="004A1DBC">
        <w:rPr>
          <w:rFonts w:ascii="Tahoma" w:hAnsi="Tahoma" w:cs="Tahoma"/>
          <w:color w:val="auto"/>
          <w:sz w:val="22"/>
          <w:szCs w:val="22"/>
        </w:rPr>
        <w:t xml:space="preserve"> (далее – </w:t>
      </w:r>
      <w:r w:rsidR="00F42615" w:rsidRPr="004A1DBC">
        <w:rPr>
          <w:rFonts w:ascii="Tahoma" w:hAnsi="Tahoma" w:cs="Tahoma"/>
          <w:b/>
          <w:color w:val="auto"/>
          <w:sz w:val="22"/>
          <w:szCs w:val="22"/>
        </w:rPr>
        <w:t>Требование</w:t>
      </w:r>
      <w:r w:rsidR="00F42615" w:rsidRPr="004A1DBC">
        <w:rPr>
          <w:rFonts w:ascii="Tahoma" w:hAnsi="Tahoma" w:cs="Tahoma"/>
          <w:color w:val="auto"/>
          <w:sz w:val="22"/>
          <w:szCs w:val="22"/>
        </w:rPr>
        <w:t>)</w:t>
      </w:r>
      <w:r w:rsidRPr="004A1DBC">
        <w:rPr>
          <w:rFonts w:ascii="Tahoma" w:hAnsi="Tahoma" w:cs="Tahoma"/>
          <w:color w:val="auto"/>
          <w:sz w:val="22"/>
          <w:szCs w:val="22"/>
        </w:rPr>
        <w:t xml:space="preserve"> </w:t>
      </w:r>
      <w:r w:rsidR="00F42615" w:rsidRPr="004A1DBC">
        <w:rPr>
          <w:rFonts w:ascii="Tahoma" w:hAnsi="Tahoma" w:cs="Tahoma"/>
          <w:color w:val="auto"/>
          <w:sz w:val="22"/>
          <w:szCs w:val="22"/>
        </w:rPr>
        <w:t>предъявля</w:t>
      </w:r>
      <w:r w:rsidR="008E1F4C" w:rsidRPr="004A1DBC">
        <w:rPr>
          <w:rFonts w:ascii="Tahoma" w:hAnsi="Tahoma" w:cs="Tahoma"/>
          <w:color w:val="auto"/>
          <w:sz w:val="22"/>
          <w:szCs w:val="22"/>
        </w:rPr>
        <w:t>е</w:t>
      </w:r>
      <w:r w:rsidR="00F42615" w:rsidRPr="004A1DBC">
        <w:rPr>
          <w:rFonts w:ascii="Tahoma" w:hAnsi="Tahoma" w:cs="Tahoma"/>
          <w:color w:val="auto"/>
          <w:sz w:val="22"/>
          <w:szCs w:val="22"/>
        </w:rPr>
        <w:t>тся Обществу в следующем порядке.</w:t>
      </w:r>
    </w:p>
    <w:p w14:paraId="58DEE102" w14:textId="4CB230F7" w:rsidR="00F42615" w:rsidRPr="004A1DBC" w:rsidRDefault="00F42615" w:rsidP="003B53D3">
      <w:pPr>
        <w:pStyle w:val="affa"/>
        <w:widowControl/>
        <w:numPr>
          <w:ilvl w:val="0"/>
          <w:numId w:val="21"/>
        </w:numPr>
        <w:autoSpaceDE w:val="0"/>
        <w:autoSpaceDN w:val="0"/>
        <w:adjustRightInd w:val="0"/>
        <w:rPr>
          <w:rFonts w:ascii="Tahoma" w:hAnsi="Tahoma" w:cs="Tahoma"/>
          <w:color w:val="auto"/>
          <w:sz w:val="22"/>
          <w:szCs w:val="22"/>
          <w:u w:val="single"/>
        </w:rPr>
      </w:pPr>
      <w:r w:rsidRPr="004A1DBC">
        <w:rPr>
          <w:rFonts w:ascii="Tahoma" w:hAnsi="Tahoma" w:cs="Tahoma"/>
          <w:color w:val="auto"/>
          <w:sz w:val="22"/>
          <w:szCs w:val="22"/>
          <w:u w:val="single"/>
        </w:rPr>
        <w:t xml:space="preserve">Если акционер </w:t>
      </w:r>
      <w:r w:rsidR="00C53032" w:rsidRPr="004A1DBC">
        <w:rPr>
          <w:rFonts w:ascii="Tahoma" w:hAnsi="Tahoma" w:cs="Tahoma"/>
          <w:color w:val="auto"/>
          <w:sz w:val="22"/>
          <w:szCs w:val="22"/>
          <w:u w:val="single"/>
        </w:rPr>
        <w:t xml:space="preserve">зарегистрирован в реестре акционеров </w:t>
      </w:r>
      <w:r w:rsidR="00DB60AD" w:rsidRPr="004A1DBC">
        <w:rPr>
          <w:rFonts w:ascii="Tahoma" w:hAnsi="Tahoma" w:cs="Tahoma"/>
          <w:color w:val="auto"/>
          <w:sz w:val="22"/>
          <w:szCs w:val="22"/>
          <w:u w:val="single"/>
        </w:rPr>
        <w:t>О</w:t>
      </w:r>
      <w:r w:rsidR="00C53032" w:rsidRPr="004A1DBC">
        <w:rPr>
          <w:rFonts w:ascii="Tahoma" w:hAnsi="Tahoma" w:cs="Tahoma"/>
          <w:color w:val="auto"/>
          <w:sz w:val="22"/>
          <w:szCs w:val="22"/>
          <w:u w:val="single"/>
        </w:rPr>
        <w:t>бщества</w:t>
      </w:r>
    </w:p>
    <w:p w14:paraId="2BB55B80" w14:textId="7B5F6970" w:rsidR="00C53032" w:rsidRPr="004A1DBC" w:rsidRDefault="00F42615" w:rsidP="00C53032">
      <w:pPr>
        <w:widowControl/>
        <w:autoSpaceDE w:val="0"/>
        <w:autoSpaceDN w:val="0"/>
        <w:adjustRightInd w:val="0"/>
        <w:rPr>
          <w:rFonts w:ascii="Tahoma" w:hAnsi="Tahoma" w:cs="Tahoma"/>
          <w:color w:val="auto"/>
          <w:sz w:val="22"/>
          <w:szCs w:val="22"/>
        </w:rPr>
      </w:pPr>
      <w:r w:rsidRPr="004A1DBC">
        <w:rPr>
          <w:rFonts w:ascii="Tahoma" w:hAnsi="Tahoma" w:cs="Tahoma"/>
          <w:color w:val="auto"/>
          <w:sz w:val="22"/>
          <w:szCs w:val="22"/>
        </w:rPr>
        <w:t xml:space="preserve">Требования </w:t>
      </w:r>
      <w:r w:rsidR="00D75EE5" w:rsidRPr="004A1DBC">
        <w:rPr>
          <w:rFonts w:ascii="Tahoma" w:hAnsi="Tahoma" w:cs="Tahoma"/>
          <w:color w:val="auto"/>
          <w:sz w:val="22"/>
          <w:szCs w:val="22"/>
        </w:rPr>
        <w:t xml:space="preserve">в виде документа в письменной форме, подписанного акционером, </w:t>
      </w:r>
      <w:r w:rsidR="00C53032" w:rsidRPr="004A1DBC">
        <w:rPr>
          <w:rFonts w:ascii="Tahoma" w:hAnsi="Tahoma" w:cs="Tahoma"/>
          <w:color w:val="auto"/>
          <w:sz w:val="22"/>
          <w:szCs w:val="22"/>
        </w:rPr>
        <w:t xml:space="preserve">предъявляются регистратору </w:t>
      </w:r>
      <w:r w:rsidR="00DB60AD" w:rsidRPr="004A1DBC">
        <w:rPr>
          <w:rFonts w:ascii="Tahoma" w:hAnsi="Tahoma" w:cs="Tahoma"/>
          <w:color w:val="auto"/>
          <w:sz w:val="22"/>
          <w:szCs w:val="22"/>
        </w:rPr>
        <w:t>О</w:t>
      </w:r>
      <w:r w:rsidR="00C53032" w:rsidRPr="004A1DBC">
        <w:rPr>
          <w:rFonts w:ascii="Tahoma" w:hAnsi="Tahoma" w:cs="Tahoma"/>
          <w:color w:val="auto"/>
          <w:sz w:val="22"/>
          <w:szCs w:val="22"/>
        </w:rPr>
        <w:t xml:space="preserve">бщества </w:t>
      </w:r>
      <w:r w:rsidR="00D75EE5" w:rsidRPr="004A1DBC">
        <w:rPr>
          <w:rFonts w:ascii="Tahoma" w:hAnsi="Tahoma" w:cs="Tahoma"/>
          <w:color w:val="auto"/>
          <w:sz w:val="22"/>
          <w:szCs w:val="22"/>
        </w:rPr>
        <w:t xml:space="preserve">- АО «НРК - Р.О.С.Т.» (далее - Регистратор) - </w:t>
      </w:r>
      <w:r w:rsidR="00C53032" w:rsidRPr="004A1DBC">
        <w:rPr>
          <w:rFonts w:ascii="Tahoma" w:hAnsi="Tahoma" w:cs="Tahoma"/>
          <w:color w:val="auto"/>
          <w:sz w:val="22"/>
          <w:szCs w:val="22"/>
        </w:rPr>
        <w:t xml:space="preserve">путем направления по почте либо вручения под роспись. </w:t>
      </w:r>
    </w:p>
    <w:p w14:paraId="6783F94A" w14:textId="165CDB9C" w:rsidR="00C53032" w:rsidRPr="004A1DBC" w:rsidRDefault="00C53032" w:rsidP="00C53032">
      <w:pPr>
        <w:rPr>
          <w:rFonts w:ascii="Tahoma" w:hAnsi="Tahoma" w:cs="Tahoma"/>
          <w:color w:val="auto"/>
          <w:sz w:val="22"/>
          <w:szCs w:val="22"/>
        </w:rPr>
      </w:pPr>
      <w:r w:rsidRPr="004A1DBC">
        <w:rPr>
          <w:rFonts w:ascii="Tahoma" w:hAnsi="Tahoma" w:cs="Tahoma"/>
          <w:color w:val="auto"/>
          <w:sz w:val="22"/>
          <w:szCs w:val="22"/>
        </w:rPr>
        <w:t>Адреса для направления Требований:</w:t>
      </w:r>
    </w:p>
    <w:p w14:paraId="26418494" w14:textId="492A4B7C" w:rsidR="008F359D" w:rsidRPr="004A1DBC" w:rsidRDefault="0037093A" w:rsidP="008F359D">
      <w:pPr>
        <w:pStyle w:val="affa"/>
        <w:numPr>
          <w:ilvl w:val="0"/>
          <w:numId w:val="23"/>
        </w:numPr>
        <w:ind w:left="284" w:right="-1" w:hanging="284"/>
        <w:rPr>
          <w:rFonts w:ascii="Tahoma" w:hAnsi="Tahoma" w:cs="Tahoma"/>
          <w:color w:val="auto"/>
          <w:sz w:val="22"/>
          <w:szCs w:val="22"/>
        </w:rPr>
      </w:pPr>
      <w:r w:rsidRPr="004A1DBC">
        <w:rPr>
          <w:rFonts w:ascii="Tahoma" w:hAnsi="Tahoma" w:cs="Tahoma"/>
          <w:color w:val="auto"/>
          <w:sz w:val="22"/>
          <w:szCs w:val="22"/>
        </w:rPr>
        <w:t>107076, г. Москва, ул. Стромынка, д. 18, корп. 5Б, помещение IX (центральн</w:t>
      </w:r>
      <w:r w:rsidR="008F359D" w:rsidRPr="004A1DBC">
        <w:rPr>
          <w:rFonts w:ascii="Tahoma" w:hAnsi="Tahoma" w:cs="Tahoma"/>
          <w:color w:val="auto"/>
          <w:sz w:val="22"/>
          <w:szCs w:val="22"/>
        </w:rPr>
        <w:t>ый</w:t>
      </w:r>
      <w:r w:rsidRPr="004A1DBC">
        <w:rPr>
          <w:rFonts w:ascii="Tahoma" w:hAnsi="Tahoma" w:cs="Tahoma"/>
          <w:color w:val="auto"/>
          <w:sz w:val="22"/>
          <w:szCs w:val="22"/>
        </w:rPr>
        <w:t xml:space="preserve"> офис Регистратора), </w:t>
      </w:r>
    </w:p>
    <w:p w14:paraId="02633D08" w14:textId="65A2EFD2" w:rsidR="00C53032" w:rsidRPr="004A1DBC" w:rsidRDefault="0037093A" w:rsidP="008F359D">
      <w:pPr>
        <w:pStyle w:val="affa"/>
        <w:numPr>
          <w:ilvl w:val="0"/>
          <w:numId w:val="23"/>
        </w:numPr>
        <w:ind w:left="284" w:right="-1" w:hanging="284"/>
        <w:rPr>
          <w:rFonts w:ascii="Tahoma" w:hAnsi="Tahoma" w:cs="Tahoma"/>
          <w:color w:val="auto"/>
          <w:sz w:val="22"/>
          <w:szCs w:val="22"/>
        </w:rPr>
      </w:pPr>
      <w:r w:rsidRPr="004A1DBC">
        <w:rPr>
          <w:rFonts w:ascii="Tahoma" w:hAnsi="Tahoma" w:cs="Tahoma"/>
          <w:color w:val="auto"/>
          <w:sz w:val="22"/>
          <w:szCs w:val="22"/>
        </w:rPr>
        <w:t>адреса филиалов Регистратора (</w:t>
      </w:r>
      <w:r w:rsidR="00BE0440" w:rsidRPr="004A1DBC">
        <w:rPr>
          <w:rFonts w:ascii="Tahoma" w:hAnsi="Tahoma" w:cs="Tahoma"/>
          <w:color w:val="auto"/>
          <w:sz w:val="22"/>
          <w:szCs w:val="22"/>
        </w:rPr>
        <w:t>размещен</w:t>
      </w:r>
      <w:r w:rsidR="00DC3947" w:rsidRPr="004A1DBC">
        <w:rPr>
          <w:rFonts w:ascii="Tahoma" w:hAnsi="Tahoma" w:cs="Tahoma"/>
          <w:color w:val="auto"/>
          <w:sz w:val="22"/>
          <w:szCs w:val="22"/>
        </w:rPr>
        <w:t>ы</w:t>
      </w:r>
      <w:r w:rsidR="00BE0440" w:rsidRPr="004A1DBC">
        <w:rPr>
          <w:rFonts w:ascii="Tahoma" w:hAnsi="Tahoma" w:cs="Tahoma"/>
          <w:color w:val="auto"/>
          <w:sz w:val="22"/>
          <w:szCs w:val="22"/>
        </w:rPr>
        <w:t xml:space="preserve"> на сайте</w:t>
      </w:r>
      <w:r w:rsidR="00DC3947" w:rsidRPr="004A1DBC">
        <w:rPr>
          <w:rFonts w:ascii="Tahoma" w:hAnsi="Tahoma" w:cs="Tahoma"/>
          <w:color w:val="auto"/>
          <w:sz w:val="22"/>
          <w:szCs w:val="22"/>
        </w:rPr>
        <w:t xml:space="preserve"> Регистратора</w:t>
      </w:r>
      <w:r w:rsidR="00BE0440" w:rsidRPr="004A1DBC">
        <w:rPr>
          <w:rFonts w:ascii="Tahoma" w:hAnsi="Tahoma" w:cs="Tahoma"/>
          <w:color w:val="auto"/>
          <w:sz w:val="22"/>
          <w:szCs w:val="22"/>
        </w:rPr>
        <w:t xml:space="preserve"> </w:t>
      </w:r>
      <w:r w:rsidR="00DC3947" w:rsidRPr="004A1DBC">
        <w:rPr>
          <w:rFonts w:ascii="Tahoma" w:hAnsi="Tahoma" w:cs="Tahoma"/>
          <w:color w:val="auto"/>
          <w:sz w:val="22"/>
          <w:szCs w:val="22"/>
        </w:rPr>
        <w:t xml:space="preserve">в информационно-телекоммуникационной сети «Интернет»: </w:t>
      </w:r>
      <w:hyperlink r:id="rId8" w:history="1">
        <w:r w:rsidR="00E966AC" w:rsidRPr="004A1DBC">
          <w:rPr>
            <w:rStyle w:val="a7"/>
            <w:rFonts w:ascii="Tahoma" w:hAnsi="Tahoma" w:cs="Tahoma"/>
            <w:sz w:val="22"/>
            <w:szCs w:val="22"/>
          </w:rPr>
          <w:t>http://www.rrost.ru/ru/filials/</w:t>
        </w:r>
      </w:hyperlink>
      <w:r w:rsidRPr="004A1DBC">
        <w:rPr>
          <w:rFonts w:ascii="Tahoma" w:hAnsi="Tahoma" w:cs="Tahoma"/>
          <w:color w:val="auto"/>
          <w:sz w:val="22"/>
          <w:szCs w:val="22"/>
        </w:rPr>
        <w:t>)</w:t>
      </w:r>
      <w:r w:rsidR="00C53032" w:rsidRPr="004A1DBC">
        <w:rPr>
          <w:rFonts w:ascii="Tahoma" w:hAnsi="Tahoma" w:cs="Tahoma"/>
          <w:color w:val="auto"/>
          <w:sz w:val="22"/>
          <w:szCs w:val="22"/>
        </w:rPr>
        <w:t>.</w:t>
      </w:r>
    </w:p>
    <w:p w14:paraId="4C4D0F99" w14:textId="67E6E2CB" w:rsidR="00516064" w:rsidRPr="004A1DBC" w:rsidRDefault="00516064" w:rsidP="00FE66FC">
      <w:pPr>
        <w:widowControl/>
        <w:autoSpaceDE w:val="0"/>
        <w:autoSpaceDN w:val="0"/>
        <w:adjustRightInd w:val="0"/>
        <w:rPr>
          <w:rFonts w:ascii="Tahoma" w:hAnsi="Tahoma" w:cs="Tahoma"/>
          <w:sz w:val="22"/>
          <w:szCs w:val="22"/>
        </w:rPr>
      </w:pPr>
      <w:r w:rsidRPr="004A1DBC">
        <w:rPr>
          <w:rFonts w:ascii="Tahoma" w:hAnsi="Tahoma" w:cs="Tahoma"/>
          <w:sz w:val="22"/>
          <w:szCs w:val="22"/>
        </w:rPr>
        <w:t>Рекомендуем использовать форму Требования (Приложение 1).</w:t>
      </w:r>
    </w:p>
    <w:p w14:paraId="6C61C429" w14:textId="3669A626" w:rsidR="00FE66FC" w:rsidRPr="004A1DBC" w:rsidRDefault="00FE66FC" w:rsidP="00FE66FC">
      <w:pPr>
        <w:widowControl/>
        <w:autoSpaceDE w:val="0"/>
        <w:autoSpaceDN w:val="0"/>
        <w:adjustRightInd w:val="0"/>
        <w:rPr>
          <w:rFonts w:ascii="Tahoma" w:hAnsi="Tahoma" w:cs="Tahoma"/>
          <w:color w:val="auto"/>
          <w:sz w:val="22"/>
          <w:szCs w:val="22"/>
        </w:rPr>
      </w:pPr>
      <w:bookmarkStart w:id="1" w:name="Par4"/>
      <w:bookmarkStart w:id="2" w:name="Par7"/>
      <w:bookmarkEnd w:id="1"/>
      <w:bookmarkEnd w:id="2"/>
      <w:r w:rsidRPr="004A1DBC">
        <w:rPr>
          <w:rFonts w:ascii="Tahoma" w:hAnsi="Tahoma" w:cs="Tahoma"/>
          <w:sz w:val="22"/>
          <w:szCs w:val="22"/>
        </w:rPr>
        <w:t xml:space="preserve">В случае, если </w:t>
      </w:r>
      <w:r w:rsidR="00F42615" w:rsidRPr="004A1DBC">
        <w:rPr>
          <w:rFonts w:ascii="Tahoma" w:hAnsi="Tahoma" w:cs="Tahoma"/>
          <w:sz w:val="22"/>
          <w:szCs w:val="22"/>
        </w:rPr>
        <w:t xml:space="preserve">Требование </w:t>
      </w:r>
      <w:r w:rsidRPr="004A1DBC">
        <w:rPr>
          <w:rFonts w:ascii="Tahoma" w:hAnsi="Tahoma" w:cs="Tahoma"/>
          <w:sz w:val="22"/>
          <w:szCs w:val="22"/>
        </w:rPr>
        <w:t xml:space="preserve">подписано уполномоченным представителем акционера, к </w:t>
      </w:r>
      <w:r w:rsidR="005701E2" w:rsidRPr="004A1DBC">
        <w:rPr>
          <w:rFonts w:ascii="Tahoma" w:hAnsi="Tahoma" w:cs="Tahoma"/>
          <w:sz w:val="22"/>
          <w:szCs w:val="22"/>
        </w:rPr>
        <w:t xml:space="preserve">Требованию </w:t>
      </w:r>
      <w:r w:rsidRPr="004A1DBC">
        <w:rPr>
          <w:rFonts w:ascii="Tahoma" w:hAnsi="Tahoma" w:cs="Tahoma"/>
          <w:sz w:val="22"/>
          <w:szCs w:val="22"/>
        </w:rPr>
        <w:t xml:space="preserve">должен прилагаться оригинал </w:t>
      </w:r>
      <w:r w:rsidR="00CB303E" w:rsidRPr="004A1DBC">
        <w:rPr>
          <w:rFonts w:ascii="Tahoma" w:hAnsi="Tahoma" w:cs="Tahoma"/>
          <w:sz w:val="22"/>
          <w:szCs w:val="22"/>
        </w:rPr>
        <w:t xml:space="preserve">или нотариально заверенная копия </w:t>
      </w:r>
      <w:r w:rsidRPr="004A1DBC">
        <w:rPr>
          <w:rFonts w:ascii="Tahoma" w:hAnsi="Tahoma" w:cs="Tahoma"/>
          <w:sz w:val="22"/>
          <w:szCs w:val="22"/>
        </w:rPr>
        <w:t>оформленной в соответствии с законодательством Российской Федерации доверенности.</w:t>
      </w:r>
    </w:p>
    <w:p w14:paraId="29B21F24" w14:textId="3971B30B" w:rsidR="00FE66FC" w:rsidRPr="004A1DBC" w:rsidRDefault="00D75EE5" w:rsidP="00FE66FC">
      <w:pPr>
        <w:pStyle w:val="Default"/>
        <w:jc w:val="both"/>
        <w:rPr>
          <w:rFonts w:ascii="Tahoma" w:hAnsi="Tahoma" w:cs="Tahoma"/>
          <w:sz w:val="22"/>
          <w:szCs w:val="22"/>
        </w:rPr>
      </w:pPr>
      <w:r w:rsidRPr="004A1DBC">
        <w:rPr>
          <w:rFonts w:ascii="Tahoma" w:hAnsi="Tahoma" w:cs="Tahoma"/>
          <w:sz w:val="22"/>
          <w:szCs w:val="22"/>
        </w:rPr>
        <w:t xml:space="preserve">Выкуп акций осуществляется </w:t>
      </w:r>
      <w:r w:rsidR="00FE66FC" w:rsidRPr="004A1DBC">
        <w:rPr>
          <w:rFonts w:ascii="Tahoma" w:hAnsi="Tahoma" w:cs="Tahoma"/>
          <w:sz w:val="22"/>
          <w:szCs w:val="22"/>
        </w:rPr>
        <w:t xml:space="preserve">путем перечисления денежных средств на банковские счета, реквизиты которых имеются у Регистратора.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 </w:t>
      </w:r>
    </w:p>
    <w:p w14:paraId="70EB46BE" w14:textId="47C9F368" w:rsidR="00D75EE5" w:rsidRPr="004A1DBC" w:rsidRDefault="00D75EE5" w:rsidP="003B53D3">
      <w:pPr>
        <w:pStyle w:val="Default"/>
        <w:numPr>
          <w:ilvl w:val="0"/>
          <w:numId w:val="21"/>
        </w:numPr>
        <w:jc w:val="both"/>
        <w:rPr>
          <w:rFonts w:ascii="Tahoma" w:hAnsi="Tahoma" w:cs="Tahoma"/>
          <w:sz w:val="22"/>
          <w:szCs w:val="22"/>
          <w:u w:val="single"/>
        </w:rPr>
      </w:pPr>
      <w:r w:rsidRPr="004A1DBC">
        <w:rPr>
          <w:rFonts w:ascii="Tahoma" w:hAnsi="Tahoma" w:cs="Tahoma"/>
          <w:sz w:val="22"/>
          <w:szCs w:val="22"/>
          <w:u w:val="single"/>
        </w:rPr>
        <w:t>Если акционер</w:t>
      </w:r>
      <w:r w:rsidR="00FE66FC" w:rsidRPr="004A1DBC">
        <w:rPr>
          <w:rFonts w:ascii="Tahoma" w:hAnsi="Tahoma" w:cs="Tahoma"/>
          <w:sz w:val="22"/>
          <w:szCs w:val="22"/>
          <w:u w:val="single"/>
        </w:rPr>
        <w:t xml:space="preserve"> не зарегистрирован в реестре акционеров Общества </w:t>
      </w:r>
    </w:p>
    <w:p w14:paraId="44735526" w14:textId="6D300398" w:rsidR="00531D86" w:rsidRPr="004A1DBC" w:rsidRDefault="00531D86" w:rsidP="00D75EE5">
      <w:pPr>
        <w:pStyle w:val="Default"/>
        <w:jc w:val="both"/>
        <w:rPr>
          <w:rFonts w:ascii="Tahoma" w:hAnsi="Tahoma" w:cs="Tahoma"/>
          <w:sz w:val="22"/>
          <w:szCs w:val="22"/>
        </w:rPr>
      </w:pPr>
      <w:r w:rsidRPr="004A1DBC">
        <w:rPr>
          <w:rFonts w:ascii="Tahoma" w:hAnsi="Tahoma" w:cs="Tahoma"/>
          <w:color w:val="auto"/>
          <w:sz w:val="22"/>
          <w:szCs w:val="22"/>
        </w:rPr>
        <w:t>Требования</w:t>
      </w:r>
      <w:r w:rsidRPr="004A1DBC">
        <w:rPr>
          <w:rFonts w:ascii="Tahoma" w:hAnsi="Tahoma" w:cs="Tahoma"/>
          <w:sz w:val="22"/>
          <w:szCs w:val="22"/>
        </w:rPr>
        <w:t xml:space="preserve"> предъявляются путем дачи соответствующих указаний (инструкций) лицу, которое осуществляет учет прав </w:t>
      </w:r>
      <w:r w:rsidR="00173D14" w:rsidRPr="004A1DBC">
        <w:rPr>
          <w:rFonts w:ascii="Tahoma" w:hAnsi="Tahoma" w:cs="Tahoma"/>
          <w:sz w:val="22"/>
          <w:szCs w:val="22"/>
        </w:rPr>
        <w:t xml:space="preserve">акционера </w:t>
      </w:r>
      <w:r w:rsidRPr="004A1DBC">
        <w:rPr>
          <w:rFonts w:ascii="Tahoma" w:hAnsi="Tahoma" w:cs="Tahoma"/>
          <w:sz w:val="22"/>
          <w:szCs w:val="22"/>
        </w:rPr>
        <w:t>на акции Общества.</w:t>
      </w:r>
    </w:p>
    <w:p w14:paraId="65CC0B15" w14:textId="298BBF2A" w:rsidR="00FE66FC" w:rsidRPr="004A1DBC" w:rsidRDefault="008E3BB4" w:rsidP="00D75EE5">
      <w:pPr>
        <w:pStyle w:val="Default"/>
        <w:jc w:val="both"/>
        <w:rPr>
          <w:rFonts w:ascii="Tahoma" w:hAnsi="Tahoma" w:cs="Tahoma"/>
          <w:sz w:val="22"/>
          <w:szCs w:val="22"/>
        </w:rPr>
      </w:pPr>
      <w:r w:rsidRPr="004A1DBC">
        <w:rPr>
          <w:rFonts w:ascii="Tahoma" w:hAnsi="Tahoma" w:cs="Tahoma"/>
          <w:sz w:val="22"/>
          <w:szCs w:val="22"/>
        </w:rPr>
        <w:t xml:space="preserve">Выкуп акций </w:t>
      </w:r>
      <w:r w:rsidR="00FE66FC" w:rsidRPr="004A1DBC">
        <w:rPr>
          <w:rFonts w:ascii="Tahoma" w:hAnsi="Tahoma" w:cs="Tahoma"/>
          <w:sz w:val="22"/>
          <w:szCs w:val="22"/>
        </w:rPr>
        <w:t xml:space="preserve">осуществляется путем перечисления </w:t>
      </w:r>
      <w:r w:rsidRPr="004A1DBC">
        <w:rPr>
          <w:rFonts w:ascii="Tahoma" w:hAnsi="Tahoma" w:cs="Tahoma"/>
          <w:sz w:val="22"/>
          <w:szCs w:val="22"/>
        </w:rPr>
        <w:t xml:space="preserve">денежных средств </w:t>
      </w:r>
      <w:r w:rsidR="00FE66FC" w:rsidRPr="004A1DBC">
        <w:rPr>
          <w:rFonts w:ascii="Tahoma" w:hAnsi="Tahoma" w:cs="Tahoma"/>
          <w:sz w:val="22"/>
          <w:szCs w:val="22"/>
        </w:rPr>
        <w:t xml:space="preserve">на банковский счет номинального держателя акций, зарегистрированного в реестре акционеров Общества. </w:t>
      </w:r>
    </w:p>
    <w:p w14:paraId="3F6886AB" w14:textId="5BE88BF7" w:rsidR="008E3BB4" w:rsidRPr="004A1DBC" w:rsidRDefault="008E3BB4" w:rsidP="00FE66FC">
      <w:pPr>
        <w:pStyle w:val="Default"/>
        <w:jc w:val="both"/>
        <w:rPr>
          <w:rFonts w:ascii="Tahoma" w:hAnsi="Tahoma" w:cs="Tahoma"/>
          <w:sz w:val="22"/>
          <w:szCs w:val="22"/>
        </w:rPr>
      </w:pPr>
    </w:p>
    <w:p w14:paraId="6D0340C8" w14:textId="258FC2F2" w:rsidR="00F464BE" w:rsidRPr="004A1DBC" w:rsidRDefault="00F464BE" w:rsidP="00F464BE">
      <w:pPr>
        <w:widowControl/>
        <w:autoSpaceDE w:val="0"/>
        <w:autoSpaceDN w:val="0"/>
        <w:adjustRightInd w:val="0"/>
        <w:rPr>
          <w:rFonts w:ascii="Tahoma" w:hAnsi="Tahoma" w:cs="Tahoma"/>
          <w:color w:val="auto"/>
          <w:sz w:val="22"/>
          <w:szCs w:val="22"/>
        </w:rPr>
      </w:pPr>
      <w:r w:rsidRPr="004A1DBC">
        <w:rPr>
          <w:rFonts w:ascii="Tahoma" w:hAnsi="Tahoma" w:cs="Tahoma"/>
          <w:b/>
          <w:color w:val="auto"/>
          <w:sz w:val="22"/>
          <w:szCs w:val="22"/>
        </w:rPr>
        <w:t>Срок предъявления Требований</w:t>
      </w:r>
      <w:r w:rsidRPr="004A1DBC">
        <w:rPr>
          <w:rFonts w:ascii="Tahoma" w:hAnsi="Tahoma" w:cs="Tahoma"/>
          <w:color w:val="auto"/>
          <w:sz w:val="22"/>
          <w:szCs w:val="22"/>
        </w:rPr>
        <w:t xml:space="preserve"> – </w:t>
      </w:r>
      <w:r w:rsidR="003A73F0" w:rsidRPr="004A1DBC">
        <w:rPr>
          <w:rFonts w:ascii="Tahoma" w:hAnsi="Tahoma" w:cs="Tahoma"/>
          <w:color w:val="auto"/>
          <w:sz w:val="22"/>
          <w:szCs w:val="22"/>
        </w:rPr>
        <w:t xml:space="preserve">не позднее </w:t>
      </w:r>
      <w:r w:rsidR="004A1DBC">
        <w:rPr>
          <w:rFonts w:ascii="Tahoma" w:hAnsi="Tahoma" w:cs="Tahoma"/>
          <w:sz w:val="22"/>
          <w:szCs w:val="22"/>
        </w:rPr>
        <w:t>16.01</w:t>
      </w:r>
      <w:r w:rsidR="004A1DBC" w:rsidRPr="004A1DBC">
        <w:rPr>
          <w:rFonts w:ascii="Tahoma" w:hAnsi="Tahoma" w:cs="Tahoma"/>
          <w:sz w:val="22"/>
          <w:szCs w:val="22"/>
        </w:rPr>
        <w:t>.202</w:t>
      </w:r>
      <w:r w:rsidR="004A1DBC">
        <w:rPr>
          <w:rFonts w:ascii="Tahoma" w:hAnsi="Tahoma" w:cs="Tahoma"/>
          <w:sz w:val="22"/>
          <w:szCs w:val="22"/>
        </w:rPr>
        <w:t>3</w:t>
      </w:r>
      <w:r w:rsidRPr="004A1DBC">
        <w:rPr>
          <w:rFonts w:ascii="Tahoma" w:hAnsi="Tahoma" w:cs="Tahoma"/>
          <w:color w:val="auto"/>
          <w:sz w:val="22"/>
          <w:szCs w:val="22"/>
        </w:rPr>
        <w:t xml:space="preserve">. </w:t>
      </w:r>
    </w:p>
    <w:p w14:paraId="30D91D5C" w14:textId="77777777" w:rsidR="00F464BE" w:rsidRPr="004A1DBC" w:rsidRDefault="00F464BE" w:rsidP="00F464BE">
      <w:pPr>
        <w:pStyle w:val="Default"/>
        <w:jc w:val="both"/>
        <w:rPr>
          <w:rFonts w:ascii="Tahoma" w:hAnsi="Tahoma" w:cs="Tahoma"/>
          <w:sz w:val="22"/>
          <w:szCs w:val="22"/>
        </w:rPr>
      </w:pPr>
    </w:p>
    <w:p w14:paraId="1448310F" w14:textId="1736967B" w:rsidR="00F464BE" w:rsidRPr="004A1DBC" w:rsidRDefault="00F464BE" w:rsidP="00F464BE">
      <w:pPr>
        <w:pStyle w:val="Default"/>
        <w:jc w:val="both"/>
        <w:rPr>
          <w:rFonts w:ascii="Tahoma" w:hAnsi="Tahoma" w:cs="Tahoma"/>
          <w:sz w:val="22"/>
          <w:szCs w:val="22"/>
        </w:rPr>
      </w:pPr>
      <w:r w:rsidRPr="004A1DBC">
        <w:rPr>
          <w:rFonts w:ascii="Tahoma" w:hAnsi="Tahoma" w:cs="Tahoma"/>
          <w:b/>
          <w:sz w:val="22"/>
          <w:szCs w:val="22"/>
        </w:rPr>
        <w:t>Срок выкупа акций у акционеров</w:t>
      </w:r>
      <w:r w:rsidRPr="004A1DBC">
        <w:rPr>
          <w:rFonts w:ascii="Tahoma" w:hAnsi="Tahoma" w:cs="Tahoma"/>
          <w:sz w:val="22"/>
          <w:szCs w:val="22"/>
        </w:rPr>
        <w:t xml:space="preserve"> – </w:t>
      </w:r>
      <w:r w:rsidR="003A73F0" w:rsidRPr="004A1DBC">
        <w:rPr>
          <w:rFonts w:ascii="Tahoma" w:hAnsi="Tahoma" w:cs="Tahoma"/>
          <w:sz w:val="22"/>
          <w:szCs w:val="22"/>
        </w:rPr>
        <w:t>не позднее</w:t>
      </w:r>
      <w:r w:rsidRPr="004A1DBC">
        <w:rPr>
          <w:rFonts w:ascii="Tahoma" w:hAnsi="Tahoma" w:cs="Tahoma"/>
          <w:color w:val="auto"/>
          <w:sz w:val="22"/>
          <w:szCs w:val="22"/>
        </w:rPr>
        <w:t xml:space="preserve"> </w:t>
      </w:r>
      <w:r w:rsidR="004A1DBC">
        <w:rPr>
          <w:rFonts w:ascii="Tahoma" w:hAnsi="Tahoma" w:cs="Tahoma"/>
          <w:sz w:val="22"/>
          <w:szCs w:val="22"/>
        </w:rPr>
        <w:t>15.02.2023</w:t>
      </w:r>
      <w:r w:rsidRPr="004A1DBC">
        <w:rPr>
          <w:rFonts w:ascii="Tahoma" w:hAnsi="Tahoma" w:cs="Tahoma"/>
          <w:color w:val="auto"/>
          <w:sz w:val="22"/>
          <w:szCs w:val="22"/>
        </w:rPr>
        <w:t>.</w:t>
      </w:r>
    </w:p>
    <w:p w14:paraId="034E66C4" w14:textId="77777777" w:rsidR="00F464BE" w:rsidRPr="004A1DBC" w:rsidRDefault="00F464BE" w:rsidP="00FE66FC">
      <w:pPr>
        <w:pStyle w:val="Default"/>
        <w:jc w:val="both"/>
        <w:rPr>
          <w:rFonts w:ascii="Tahoma" w:hAnsi="Tahoma" w:cs="Tahoma"/>
          <w:sz w:val="22"/>
          <w:szCs w:val="22"/>
        </w:rPr>
      </w:pPr>
    </w:p>
    <w:p w14:paraId="123664AE" w14:textId="2437BAFC" w:rsidR="008E3BB4" w:rsidRPr="004A1DBC" w:rsidRDefault="008E3BB4" w:rsidP="00FE66FC">
      <w:pPr>
        <w:pStyle w:val="Default"/>
        <w:jc w:val="both"/>
        <w:rPr>
          <w:rFonts w:ascii="Tahoma" w:hAnsi="Tahoma" w:cs="Tahoma"/>
          <w:sz w:val="22"/>
          <w:szCs w:val="22"/>
        </w:rPr>
      </w:pPr>
      <w:r w:rsidRPr="004A1DBC">
        <w:rPr>
          <w:rFonts w:ascii="Tahoma" w:hAnsi="Tahoma" w:cs="Tahoma"/>
          <w:sz w:val="22"/>
          <w:szCs w:val="22"/>
        </w:rPr>
        <w:t xml:space="preserve">Акционер вправе отозвать Требование не позднее </w:t>
      </w:r>
      <w:r w:rsidR="004A1DBC">
        <w:rPr>
          <w:rFonts w:ascii="Tahoma" w:hAnsi="Tahoma" w:cs="Tahoma"/>
          <w:sz w:val="22"/>
          <w:szCs w:val="22"/>
        </w:rPr>
        <w:t>16.01</w:t>
      </w:r>
      <w:r w:rsidR="004A1DBC" w:rsidRPr="004A1DBC">
        <w:rPr>
          <w:rFonts w:ascii="Tahoma" w:hAnsi="Tahoma" w:cs="Tahoma"/>
          <w:sz w:val="22"/>
          <w:szCs w:val="22"/>
        </w:rPr>
        <w:t>.202</w:t>
      </w:r>
      <w:r w:rsidR="004A1DBC">
        <w:rPr>
          <w:rFonts w:ascii="Tahoma" w:hAnsi="Tahoma" w:cs="Tahoma"/>
          <w:sz w:val="22"/>
          <w:szCs w:val="22"/>
        </w:rPr>
        <w:t>3</w:t>
      </w:r>
      <w:r w:rsidRPr="004A1DBC">
        <w:rPr>
          <w:rFonts w:ascii="Tahoma" w:hAnsi="Tahoma" w:cs="Tahoma"/>
          <w:color w:val="auto"/>
          <w:sz w:val="22"/>
          <w:szCs w:val="22"/>
        </w:rPr>
        <w:t>. Отзыв допускается только в отношении всех предъявленных к выкупу акций Общества</w:t>
      </w:r>
      <w:r w:rsidRPr="004A1DBC">
        <w:rPr>
          <w:rFonts w:ascii="Tahoma" w:hAnsi="Tahoma" w:cs="Tahoma"/>
          <w:sz w:val="22"/>
          <w:szCs w:val="22"/>
        </w:rPr>
        <w:t xml:space="preserve"> в том же порядке, что и предъявление Требований.</w:t>
      </w:r>
    </w:p>
    <w:p w14:paraId="0FB3B43C" w14:textId="77777777" w:rsidR="008E3BB4" w:rsidRPr="004A1DBC" w:rsidRDefault="008E3BB4" w:rsidP="00FE66FC">
      <w:pPr>
        <w:pStyle w:val="Default"/>
        <w:jc w:val="both"/>
        <w:rPr>
          <w:rFonts w:ascii="Tahoma" w:hAnsi="Tahoma" w:cs="Tahoma"/>
          <w:sz w:val="22"/>
          <w:szCs w:val="22"/>
        </w:rPr>
      </w:pPr>
    </w:p>
    <w:p w14:paraId="1E51C18C" w14:textId="49519C6C" w:rsidR="00022C97" w:rsidRPr="004A1DBC" w:rsidRDefault="00022C97" w:rsidP="00FE66FC">
      <w:pPr>
        <w:pStyle w:val="Default"/>
        <w:jc w:val="both"/>
        <w:rPr>
          <w:rFonts w:ascii="Tahoma" w:hAnsi="Tahoma" w:cs="Tahoma"/>
          <w:sz w:val="22"/>
          <w:szCs w:val="22"/>
        </w:rPr>
      </w:pPr>
      <w:r w:rsidRPr="004A1DBC">
        <w:rPr>
          <w:rFonts w:ascii="Tahoma" w:hAnsi="Tahoma" w:cs="Tahoma"/>
          <w:sz w:val="22"/>
          <w:szCs w:val="22"/>
        </w:rPr>
        <w:t>Оплата услуг Регистратора по внесению в реестр акционеров записей о переходе к Обществу прав на выкупаемые акции осуществляется Обществом.</w:t>
      </w:r>
    </w:p>
    <w:p w14:paraId="32C9BBE3" w14:textId="77777777" w:rsidR="00022C97" w:rsidRPr="004A1DBC" w:rsidRDefault="00022C97" w:rsidP="00FE66FC">
      <w:pPr>
        <w:pStyle w:val="Default"/>
        <w:jc w:val="both"/>
        <w:rPr>
          <w:rFonts w:ascii="Tahoma" w:hAnsi="Tahoma" w:cs="Tahoma"/>
          <w:sz w:val="22"/>
          <w:szCs w:val="22"/>
        </w:rPr>
      </w:pPr>
    </w:p>
    <w:p w14:paraId="7272FD70" w14:textId="0450797F" w:rsidR="00FE66FC" w:rsidRPr="004A1DBC" w:rsidRDefault="00FE66FC" w:rsidP="00FE66FC">
      <w:pPr>
        <w:pStyle w:val="Default"/>
        <w:jc w:val="both"/>
        <w:rPr>
          <w:rFonts w:ascii="Tahoma" w:hAnsi="Tahoma" w:cs="Tahoma"/>
          <w:sz w:val="22"/>
          <w:szCs w:val="22"/>
        </w:rPr>
      </w:pPr>
      <w:r w:rsidRPr="004A1DBC">
        <w:rPr>
          <w:rFonts w:ascii="Tahoma" w:hAnsi="Tahoma" w:cs="Tahoma"/>
          <w:sz w:val="22"/>
          <w:szCs w:val="22"/>
        </w:rPr>
        <w:t>Общая сумма средств, направляемых Обществом на выкуп акций, не может превышать 10</w:t>
      </w:r>
      <w:r w:rsidR="00D75EE5" w:rsidRPr="004A1DBC">
        <w:rPr>
          <w:rFonts w:ascii="Tahoma" w:hAnsi="Tahoma" w:cs="Tahoma"/>
          <w:sz w:val="22"/>
          <w:szCs w:val="22"/>
        </w:rPr>
        <w:t>%</w:t>
      </w:r>
      <w:r w:rsidRPr="004A1DBC">
        <w:rPr>
          <w:rFonts w:ascii="Tahoma" w:hAnsi="Tahoma" w:cs="Tahoma"/>
          <w:sz w:val="22"/>
          <w:szCs w:val="22"/>
        </w:rPr>
        <w:t xml:space="preserve"> стоимости чистых активов Общества на </w:t>
      </w:r>
      <w:r w:rsidR="00D75EE5" w:rsidRPr="004A1DBC">
        <w:rPr>
          <w:rFonts w:ascii="Tahoma" w:hAnsi="Tahoma" w:cs="Tahoma"/>
          <w:sz w:val="22"/>
          <w:szCs w:val="22"/>
        </w:rPr>
        <w:t>30.09.2022</w:t>
      </w:r>
      <w:r w:rsidRPr="004A1DBC">
        <w:rPr>
          <w:rFonts w:ascii="Tahoma" w:hAnsi="Tahoma" w:cs="Tahoma"/>
          <w:sz w:val="22"/>
          <w:szCs w:val="22"/>
        </w:rPr>
        <w:t xml:space="preserve">. В случае, если общее количество акций, в отношении которых заявлены Требования,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w:t>
      </w:r>
      <w:r w:rsidR="008E3BB4" w:rsidRPr="004A1DBC">
        <w:rPr>
          <w:rFonts w:ascii="Tahoma" w:hAnsi="Tahoma" w:cs="Tahoma"/>
          <w:sz w:val="22"/>
          <w:szCs w:val="22"/>
        </w:rPr>
        <w:t>Требованиям</w:t>
      </w:r>
      <w:r w:rsidRPr="004A1DBC">
        <w:rPr>
          <w:rFonts w:ascii="Tahoma" w:hAnsi="Tahoma" w:cs="Tahoma"/>
          <w:sz w:val="22"/>
          <w:szCs w:val="22"/>
        </w:rPr>
        <w:t>.</w:t>
      </w:r>
    </w:p>
    <w:p w14:paraId="3F25091A" w14:textId="364D5D2E" w:rsidR="008845D6" w:rsidRPr="004A1DBC" w:rsidRDefault="008845D6" w:rsidP="00D75EE5">
      <w:pPr>
        <w:jc w:val="left"/>
        <w:rPr>
          <w:rFonts w:ascii="Tahoma" w:hAnsi="Tahoma" w:cs="Tahoma"/>
          <w:sz w:val="22"/>
          <w:szCs w:val="22"/>
        </w:rPr>
      </w:pPr>
    </w:p>
    <w:p w14:paraId="50FC6D36" w14:textId="36D732D7" w:rsidR="003B1B5B" w:rsidRPr="004A1DBC" w:rsidRDefault="003B1B5B" w:rsidP="008F359D">
      <w:pPr>
        <w:pStyle w:val="Default"/>
        <w:jc w:val="both"/>
        <w:rPr>
          <w:rFonts w:ascii="Tahoma" w:hAnsi="Tahoma" w:cs="Tahoma"/>
          <w:sz w:val="22"/>
          <w:szCs w:val="22"/>
        </w:rPr>
      </w:pPr>
      <w:r w:rsidRPr="004A1DBC">
        <w:rPr>
          <w:rFonts w:ascii="Tahoma" w:hAnsi="Tahoma" w:cs="Tahoma"/>
          <w:sz w:val="22"/>
          <w:szCs w:val="22"/>
        </w:rPr>
        <w:t xml:space="preserve">Обращаем внимание, что продажа акций может иметь для продавца определенные налоговые последствия. Рекомендуем ознакомиться с </w:t>
      </w:r>
      <w:r w:rsidR="008F359D" w:rsidRPr="004A1DBC">
        <w:rPr>
          <w:rFonts w:ascii="Tahoma" w:hAnsi="Tahoma" w:cs="Tahoma"/>
          <w:sz w:val="22"/>
          <w:szCs w:val="22"/>
        </w:rPr>
        <w:t>Информационным письмом для акционеров АО «КСРЗ» по вопросам налогообложения в связи с выкупом АО «КСРЗ» акций по требованию акционеров</w:t>
      </w:r>
      <w:r w:rsidRPr="004A1DBC">
        <w:rPr>
          <w:rFonts w:ascii="Tahoma" w:hAnsi="Tahoma" w:cs="Tahoma"/>
          <w:sz w:val="22"/>
          <w:szCs w:val="22"/>
        </w:rPr>
        <w:t xml:space="preserve"> (Приложение 2).</w:t>
      </w:r>
    </w:p>
    <w:p w14:paraId="1B166013" w14:textId="77777777" w:rsidR="003B1B5B" w:rsidRPr="004A1DBC" w:rsidRDefault="003B1B5B" w:rsidP="00D75EE5">
      <w:pPr>
        <w:jc w:val="left"/>
        <w:rPr>
          <w:rFonts w:ascii="Tahoma" w:hAnsi="Tahoma" w:cs="Tahoma"/>
          <w:sz w:val="22"/>
          <w:szCs w:val="22"/>
        </w:rPr>
      </w:pPr>
    </w:p>
    <w:p w14:paraId="00F4B4D7" w14:textId="77186588" w:rsidR="00D75EE5" w:rsidRPr="004A1DBC" w:rsidRDefault="00D75EE5" w:rsidP="00F20270">
      <w:pPr>
        <w:rPr>
          <w:rFonts w:ascii="Tahoma" w:hAnsi="Tahoma" w:cs="Tahoma"/>
          <w:sz w:val="22"/>
          <w:szCs w:val="22"/>
        </w:rPr>
      </w:pPr>
      <w:r w:rsidRPr="004A1DBC">
        <w:rPr>
          <w:rFonts w:ascii="Tahoma" w:hAnsi="Tahoma" w:cs="Tahoma"/>
          <w:sz w:val="22"/>
          <w:szCs w:val="22"/>
        </w:rPr>
        <w:t xml:space="preserve">По всем вопросам, связанным с выкупом акций, Вы можете обращаться по телефонам: </w:t>
      </w:r>
      <w:r w:rsidR="00F20270" w:rsidRPr="004A1DBC">
        <w:rPr>
          <w:rFonts w:ascii="Tahoma" w:hAnsi="Tahoma" w:cs="Tahoma"/>
          <w:sz w:val="22"/>
          <w:szCs w:val="22"/>
        </w:rPr>
        <w:t>+7(495)780</w:t>
      </w:r>
      <w:r w:rsidR="00F20270" w:rsidRPr="004A1DBC">
        <w:rPr>
          <w:rFonts w:ascii="Tahoma" w:hAnsi="Tahoma" w:cs="Tahoma"/>
          <w:sz w:val="22"/>
          <w:szCs w:val="22"/>
        </w:rPr>
        <w:noBreakHyphen/>
        <w:t>73-63 и +7(495)989-76-50</w:t>
      </w:r>
      <w:r w:rsidRPr="004A1DBC">
        <w:rPr>
          <w:rFonts w:ascii="Tahoma" w:hAnsi="Tahoma" w:cs="Tahoma"/>
          <w:sz w:val="22"/>
          <w:szCs w:val="22"/>
        </w:rPr>
        <w:t>.</w:t>
      </w:r>
    </w:p>
    <w:p w14:paraId="2678A42B" w14:textId="0827DE53" w:rsidR="00C56418" w:rsidRPr="004A1DBC" w:rsidRDefault="008845D6" w:rsidP="00C56418">
      <w:pPr>
        <w:rPr>
          <w:rFonts w:ascii="Tahoma" w:hAnsi="Tahoma" w:cs="Tahoma"/>
          <w:b/>
          <w:sz w:val="22"/>
          <w:szCs w:val="22"/>
        </w:rPr>
      </w:pPr>
      <w:r w:rsidRPr="004A1DBC">
        <w:rPr>
          <w:rFonts w:ascii="Tahoma" w:hAnsi="Tahoma" w:cs="Tahoma"/>
          <w:sz w:val="22"/>
          <w:szCs w:val="22"/>
        </w:rPr>
        <w:t xml:space="preserve">Информация о выкупе акций размещена на сайте Общества в информационно-телекоммуникационной сети «Интернет»: </w:t>
      </w:r>
      <w:hyperlink r:id="rId9" w:history="1">
        <w:r w:rsidR="00173D14" w:rsidRPr="004A1DBC">
          <w:rPr>
            <w:rStyle w:val="a7"/>
            <w:rFonts w:ascii="Tahoma" w:hAnsi="Tahoma" w:cs="Tahoma"/>
            <w:sz w:val="22"/>
            <w:szCs w:val="22"/>
          </w:rPr>
          <w:t>http://</w:t>
        </w:r>
        <w:r w:rsidR="00173D14" w:rsidRPr="004A1DBC">
          <w:rPr>
            <w:rStyle w:val="a7"/>
            <w:rFonts w:ascii="Tahoma" w:hAnsi="Tahoma" w:cs="Tahoma"/>
            <w:sz w:val="22"/>
            <w:szCs w:val="22"/>
            <w:lang w:val="en-US"/>
          </w:rPr>
          <w:t>www</w:t>
        </w:r>
        <w:r w:rsidR="00173D14" w:rsidRPr="004A1DBC">
          <w:rPr>
            <w:rStyle w:val="a7"/>
            <w:rFonts w:ascii="Tahoma" w:hAnsi="Tahoma" w:cs="Tahoma"/>
            <w:sz w:val="22"/>
            <w:szCs w:val="22"/>
          </w:rPr>
          <w:t>.</w:t>
        </w:r>
        <w:r w:rsidR="00173D14" w:rsidRPr="004A1DBC">
          <w:rPr>
            <w:rStyle w:val="a7"/>
            <w:rFonts w:ascii="Tahoma" w:hAnsi="Tahoma" w:cs="Tahoma"/>
            <w:sz w:val="22"/>
            <w:szCs w:val="22"/>
            <w:lang w:val="en-US"/>
          </w:rPr>
          <w:t>e</w:t>
        </w:r>
        <w:r w:rsidR="00173D14" w:rsidRPr="004A1DBC">
          <w:rPr>
            <w:rStyle w:val="a7"/>
            <w:rFonts w:ascii="Tahoma" w:hAnsi="Tahoma" w:cs="Tahoma"/>
            <w:sz w:val="22"/>
            <w:szCs w:val="22"/>
          </w:rPr>
          <w:t>-</w:t>
        </w:r>
        <w:r w:rsidR="00173D14" w:rsidRPr="004A1DBC">
          <w:rPr>
            <w:rStyle w:val="a7"/>
            <w:rFonts w:ascii="Tahoma" w:hAnsi="Tahoma" w:cs="Tahoma"/>
            <w:sz w:val="22"/>
            <w:szCs w:val="22"/>
            <w:lang w:val="en-US"/>
          </w:rPr>
          <w:t>river</w:t>
        </w:r>
        <w:r w:rsidR="00173D14" w:rsidRPr="004A1DBC">
          <w:rPr>
            <w:rStyle w:val="a7"/>
            <w:rFonts w:ascii="Tahoma" w:hAnsi="Tahoma" w:cs="Tahoma"/>
            <w:sz w:val="22"/>
            <w:szCs w:val="22"/>
          </w:rPr>
          <w:t>.</w:t>
        </w:r>
        <w:proofErr w:type="spellStart"/>
        <w:r w:rsidR="00173D14" w:rsidRPr="004A1DBC">
          <w:rPr>
            <w:rStyle w:val="a7"/>
            <w:rFonts w:ascii="Tahoma" w:hAnsi="Tahoma" w:cs="Tahoma"/>
            <w:sz w:val="22"/>
            <w:szCs w:val="22"/>
          </w:rPr>
          <w:t>ru</w:t>
        </w:r>
        <w:proofErr w:type="spellEnd"/>
        <w:r w:rsidR="00173D14" w:rsidRPr="004A1DBC">
          <w:rPr>
            <w:rStyle w:val="a7"/>
            <w:rFonts w:ascii="Tahoma" w:hAnsi="Tahoma" w:cs="Tahoma"/>
            <w:sz w:val="22"/>
            <w:szCs w:val="22"/>
          </w:rPr>
          <w:t>/</w:t>
        </w:r>
        <w:r w:rsidR="00173D14" w:rsidRPr="004A1DBC">
          <w:rPr>
            <w:rStyle w:val="a7"/>
            <w:rFonts w:ascii="Tahoma" w:hAnsi="Tahoma" w:cs="Tahoma"/>
            <w:sz w:val="22"/>
            <w:szCs w:val="22"/>
            <w:lang w:val="en-US"/>
          </w:rPr>
          <w:t>about</w:t>
        </w:r>
        <w:r w:rsidR="00173D14" w:rsidRPr="004A1DBC">
          <w:rPr>
            <w:rStyle w:val="a7"/>
            <w:rFonts w:ascii="Tahoma" w:hAnsi="Tahoma" w:cs="Tahoma"/>
            <w:sz w:val="22"/>
            <w:szCs w:val="22"/>
          </w:rPr>
          <w:t>/</w:t>
        </w:r>
        <w:r w:rsidR="00173D14" w:rsidRPr="004A1DBC">
          <w:rPr>
            <w:rStyle w:val="a7"/>
            <w:rFonts w:ascii="Tahoma" w:hAnsi="Tahoma" w:cs="Tahoma"/>
            <w:sz w:val="22"/>
            <w:szCs w:val="22"/>
            <w:lang w:val="en-US"/>
          </w:rPr>
          <w:t>docs</w:t>
        </w:r>
        <w:r w:rsidR="00173D14" w:rsidRPr="004A1DBC">
          <w:rPr>
            <w:rStyle w:val="a7"/>
            <w:rFonts w:ascii="Tahoma" w:hAnsi="Tahoma" w:cs="Tahoma"/>
            <w:sz w:val="22"/>
            <w:szCs w:val="22"/>
          </w:rPr>
          <w:t>/</w:t>
        </w:r>
        <w:r w:rsidR="00173D14" w:rsidRPr="004A1DBC">
          <w:rPr>
            <w:rStyle w:val="a7"/>
            <w:rFonts w:ascii="Tahoma" w:hAnsi="Tahoma" w:cs="Tahoma"/>
            <w:sz w:val="22"/>
            <w:szCs w:val="22"/>
            <w:lang w:val="en-US"/>
          </w:rPr>
          <w:t>associated</w:t>
        </w:r>
        <w:r w:rsidR="00173D14" w:rsidRPr="004A1DBC">
          <w:rPr>
            <w:rStyle w:val="a7"/>
            <w:rFonts w:ascii="Tahoma" w:hAnsi="Tahoma" w:cs="Tahoma"/>
            <w:sz w:val="22"/>
            <w:szCs w:val="22"/>
          </w:rPr>
          <w:t>/</w:t>
        </w:r>
        <w:r w:rsidR="00173D14" w:rsidRPr="004A1DBC">
          <w:rPr>
            <w:rStyle w:val="a7"/>
            <w:rFonts w:ascii="Tahoma" w:hAnsi="Tahoma" w:cs="Tahoma"/>
            <w:sz w:val="22"/>
            <w:szCs w:val="22"/>
            <w:lang w:val="en-US"/>
          </w:rPr>
          <w:t>KSRP</w:t>
        </w:r>
      </w:hyperlink>
      <w:r w:rsidR="00173D14" w:rsidRPr="004A1DBC">
        <w:rPr>
          <w:rFonts w:ascii="Tahoma" w:hAnsi="Tahoma" w:cs="Tahoma"/>
          <w:sz w:val="22"/>
          <w:szCs w:val="22"/>
        </w:rPr>
        <w:t>.</w:t>
      </w:r>
    </w:p>
    <w:p w14:paraId="5D4696A5" w14:textId="77777777" w:rsidR="008845D6" w:rsidRPr="004A1DBC" w:rsidRDefault="008845D6" w:rsidP="00C56418">
      <w:pPr>
        <w:rPr>
          <w:rFonts w:ascii="Tahoma" w:hAnsi="Tahoma" w:cs="Tahoma"/>
          <w:b/>
          <w:sz w:val="22"/>
          <w:szCs w:val="22"/>
        </w:rPr>
      </w:pPr>
    </w:p>
    <w:p w14:paraId="2FA761ED" w14:textId="77777777" w:rsidR="00010A86" w:rsidRPr="004A1DBC" w:rsidRDefault="00010A86" w:rsidP="003B53D3">
      <w:pPr>
        <w:jc w:val="left"/>
        <w:rPr>
          <w:rFonts w:ascii="Tahoma" w:hAnsi="Tahoma" w:cs="Tahoma"/>
          <w:b/>
          <w:sz w:val="22"/>
          <w:szCs w:val="22"/>
        </w:rPr>
      </w:pPr>
    </w:p>
    <w:p w14:paraId="516F709D" w14:textId="4258E778" w:rsidR="00F811F9" w:rsidRDefault="00C56418" w:rsidP="00D75EE5">
      <w:pPr>
        <w:jc w:val="left"/>
        <w:rPr>
          <w:rFonts w:ascii="Tahoma" w:hAnsi="Tahoma" w:cs="Tahoma"/>
          <w:b/>
          <w:sz w:val="22"/>
          <w:szCs w:val="22"/>
        </w:rPr>
      </w:pPr>
      <w:r w:rsidRPr="004A1DBC">
        <w:rPr>
          <w:rFonts w:ascii="Tahoma" w:hAnsi="Tahoma" w:cs="Tahoma"/>
          <w:b/>
          <w:sz w:val="22"/>
          <w:szCs w:val="22"/>
        </w:rPr>
        <w:t>Совет директоров</w:t>
      </w:r>
      <w:r w:rsidR="00010A86" w:rsidRPr="004A1DBC">
        <w:rPr>
          <w:rFonts w:ascii="Tahoma" w:hAnsi="Tahoma" w:cs="Tahoma"/>
          <w:b/>
          <w:sz w:val="22"/>
          <w:szCs w:val="22"/>
        </w:rPr>
        <w:t xml:space="preserve"> </w:t>
      </w:r>
      <w:r w:rsidRPr="004A1DBC">
        <w:rPr>
          <w:rFonts w:ascii="Tahoma" w:hAnsi="Tahoma" w:cs="Tahoma"/>
          <w:b/>
          <w:sz w:val="22"/>
          <w:szCs w:val="22"/>
        </w:rPr>
        <w:t>АО «КСРЗ»</w:t>
      </w:r>
    </w:p>
    <w:p w14:paraId="5B5371D5" w14:textId="77777777" w:rsidR="00F811F9" w:rsidRPr="00F811F9" w:rsidRDefault="00F811F9" w:rsidP="00F811F9">
      <w:pPr>
        <w:rPr>
          <w:rFonts w:ascii="Tahoma" w:hAnsi="Tahoma" w:cs="Tahoma"/>
          <w:sz w:val="22"/>
          <w:szCs w:val="22"/>
        </w:rPr>
      </w:pPr>
    </w:p>
    <w:p w14:paraId="3DA15EDA" w14:textId="77777777" w:rsidR="00F811F9" w:rsidRPr="00F811F9" w:rsidRDefault="00F811F9" w:rsidP="00F811F9">
      <w:pPr>
        <w:rPr>
          <w:rFonts w:ascii="Tahoma" w:hAnsi="Tahoma" w:cs="Tahoma"/>
          <w:sz w:val="22"/>
          <w:szCs w:val="22"/>
        </w:rPr>
      </w:pPr>
    </w:p>
    <w:p w14:paraId="648DE884" w14:textId="77777777" w:rsidR="00F811F9" w:rsidRPr="00F811F9" w:rsidRDefault="00F811F9" w:rsidP="00F811F9">
      <w:pPr>
        <w:rPr>
          <w:rFonts w:ascii="Tahoma" w:hAnsi="Tahoma" w:cs="Tahoma"/>
          <w:sz w:val="22"/>
          <w:szCs w:val="22"/>
        </w:rPr>
      </w:pPr>
    </w:p>
    <w:p w14:paraId="2244ECE1" w14:textId="77777777" w:rsidR="00F811F9" w:rsidRPr="00F811F9" w:rsidRDefault="00F811F9" w:rsidP="00F811F9">
      <w:pPr>
        <w:rPr>
          <w:rFonts w:ascii="Tahoma" w:hAnsi="Tahoma" w:cs="Tahoma"/>
          <w:sz w:val="22"/>
          <w:szCs w:val="22"/>
        </w:rPr>
      </w:pPr>
    </w:p>
    <w:p w14:paraId="40241883" w14:textId="77777777" w:rsidR="00F811F9" w:rsidRPr="00F811F9" w:rsidRDefault="00F811F9" w:rsidP="00F811F9">
      <w:pPr>
        <w:rPr>
          <w:rFonts w:ascii="Tahoma" w:hAnsi="Tahoma" w:cs="Tahoma"/>
          <w:sz w:val="22"/>
          <w:szCs w:val="22"/>
        </w:rPr>
      </w:pPr>
    </w:p>
    <w:p w14:paraId="3018AD35" w14:textId="77777777" w:rsidR="00F811F9" w:rsidRPr="00F811F9" w:rsidRDefault="00F811F9" w:rsidP="00F811F9">
      <w:pPr>
        <w:rPr>
          <w:rFonts w:ascii="Tahoma" w:hAnsi="Tahoma" w:cs="Tahoma"/>
          <w:sz w:val="22"/>
          <w:szCs w:val="22"/>
        </w:rPr>
      </w:pPr>
    </w:p>
    <w:p w14:paraId="1263A63A" w14:textId="77777777" w:rsidR="00F811F9" w:rsidRPr="00F811F9" w:rsidRDefault="00F811F9" w:rsidP="00F811F9">
      <w:pPr>
        <w:rPr>
          <w:rFonts w:ascii="Tahoma" w:hAnsi="Tahoma" w:cs="Tahoma"/>
          <w:sz w:val="22"/>
          <w:szCs w:val="22"/>
        </w:rPr>
      </w:pPr>
    </w:p>
    <w:p w14:paraId="7AF7B19D" w14:textId="77777777" w:rsidR="00F811F9" w:rsidRPr="00F811F9" w:rsidRDefault="00F811F9" w:rsidP="00F811F9">
      <w:pPr>
        <w:rPr>
          <w:rFonts w:ascii="Tahoma" w:hAnsi="Tahoma" w:cs="Tahoma"/>
          <w:sz w:val="22"/>
          <w:szCs w:val="22"/>
        </w:rPr>
      </w:pPr>
    </w:p>
    <w:p w14:paraId="5C02001D" w14:textId="77777777" w:rsidR="00F811F9" w:rsidRPr="00F811F9" w:rsidRDefault="00F811F9" w:rsidP="00F811F9">
      <w:pPr>
        <w:rPr>
          <w:rFonts w:ascii="Tahoma" w:hAnsi="Tahoma" w:cs="Tahoma"/>
          <w:sz w:val="22"/>
          <w:szCs w:val="22"/>
        </w:rPr>
      </w:pPr>
    </w:p>
    <w:p w14:paraId="373868F3" w14:textId="77777777" w:rsidR="00F811F9" w:rsidRPr="00F811F9" w:rsidRDefault="00F811F9" w:rsidP="00F811F9">
      <w:pPr>
        <w:rPr>
          <w:rFonts w:ascii="Tahoma" w:hAnsi="Tahoma" w:cs="Tahoma"/>
          <w:sz w:val="22"/>
          <w:szCs w:val="22"/>
        </w:rPr>
      </w:pPr>
    </w:p>
    <w:p w14:paraId="64688956" w14:textId="77777777" w:rsidR="00F811F9" w:rsidRPr="00F811F9" w:rsidRDefault="00F811F9" w:rsidP="00F811F9">
      <w:pPr>
        <w:rPr>
          <w:rFonts w:ascii="Tahoma" w:hAnsi="Tahoma" w:cs="Tahoma"/>
          <w:sz w:val="22"/>
          <w:szCs w:val="22"/>
        </w:rPr>
      </w:pPr>
    </w:p>
    <w:p w14:paraId="016DBD42" w14:textId="77777777" w:rsidR="00F811F9" w:rsidRPr="00F811F9" w:rsidRDefault="00F811F9" w:rsidP="00F811F9">
      <w:pPr>
        <w:rPr>
          <w:rFonts w:ascii="Tahoma" w:hAnsi="Tahoma" w:cs="Tahoma"/>
          <w:sz w:val="22"/>
          <w:szCs w:val="22"/>
        </w:rPr>
      </w:pPr>
    </w:p>
    <w:p w14:paraId="7560BD70" w14:textId="77777777" w:rsidR="00F811F9" w:rsidRPr="00F811F9" w:rsidRDefault="00F811F9" w:rsidP="00F811F9">
      <w:pPr>
        <w:rPr>
          <w:rFonts w:ascii="Tahoma" w:hAnsi="Tahoma" w:cs="Tahoma"/>
          <w:sz w:val="22"/>
          <w:szCs w:val="22"/>
        </w:rPr>
      </w:pPr>
    </w:p>
    <w:p w14:paraId="76791D3B" w14:textId="77777777" w:rsidR="00F811F9" w:rsidRPr="00F811F9" w:rsidRDefault="00F811F9" w:rsidP="00F811F9">
      <w:pPr>
        <w:rPr>
          <w:rFonts w:ascii="Tahoma" w:hAnsi="Tahoma" w:cs="Tahoma"/>
          <w:sz w:val="22"/>
          <w:szCs w:val="22"/>
        </w:rPr>
      </w:pPr>
    </w:p>
    <w:p w14:paraId="3F9C6046" w14:textId="77777777" w:rsidR="00F811F9" w:rsidRPr="00F811F9" w:rsidRDefault="00F811F9" w:rsidP="00F811F9">
      <w:pPr>
        <w:rPr>
          <w:rFonts w:ascii="Tahoma" w:hAnsi="Tahoma" w:cs="Tahoma"/>
          <w:sz w:val="22"/>
          <w:szCs w:val="22"/>
        </w:rPr>
      </w:pPr>
    </w:p>
    <w:p w14:paraId="6DE6C674" w14:textId="77777777" w:rsidR="00F811F9" w:rsidRPr="00F811F9" w:rsidRDefault="00F811F9" w:rsidP="00F811F9">
      <w:pPr>
        <w:rPr>
          <w:rFonts w:ascii="Tahoma" w:hAnsi="Tahoma" w:cs="Tahoma"/>
          <w:sz w:val="22"/>
          <w:szCs w:val="22"/>
        </w:rPr>
      </w:pPr>
    </w:p>
    <w:p w14:paraId="57B983A2" w14:textId="77777777" w:rsidR="00F811F9" w:rsidRPr="00F811F9" w:rsidRDefault="00F811F9" w:rsidP="00F811F9">
      <w:pPr>
        <w:rPr>
          <w:rFonts w:ascii="Tahoma" w:hAnsi="Tahoma" w:cs="Tahoma"/>
          <w:sz w:val="22"/>
          <w:szCs w:val="22"/>
        </w:rPr>
      </w:pPr>
    </w:p>
    <w:p w14:paraId="116908F2" w14:textId="77777777" w:rsidR="00F811F9" w:rsidRPr="00F811F9" w:rsidRDefault="00F811F9" w:rsidP="00F811F9">
      <w:pPr>
        <w:rPr>
          <w:rFonts w:ascii="Tahoma" w:hAnsi="Tahoma" w:cs="Tahoma"/>
          <w:sz w:val="22"/>
          <w:szCs w:val="22"/>
        </w:rPr>
      </w:pPr>
    </w:p>
    <w:p w14:paraId="6F5F02F5" w14:textId="77777777" w:rsidR="00F811F9" w:rsidRPr="00F811F9" w:rsidRDefault="00F811F9" w:rsidP="00F811F9">
      <w:pPr>
        <w:rPr>
          <w:rFonts w:ascii="Tahoma" w:hAnsi="Tahoma" w:cs="Tahoma"/>
          <w:sz w:val="22"/>
          <w:szCs w:val="22"/>
        </w:rPr>
      </w:pPr>
    </w:p>
    <w:p w14:paraId="6EDCECF8" w14:textId="77777777" w:rsidR="00F811F9" w:rsidRPr="00F811F9" w:rsidRDefault="00F811F9" w:rsidP="00F811F9">
      <w:pPr>
        <w:rPr>
          <w:rFonts w:ascii="Tahoma" w:hAnsi="Tahoma" w:cs="Tahoma"/>
          <w:sz w:val="22"/>
          <w:szCs w:val="22"/>
        </w:rPr>
      </w:pPr>
    </w:p>
    <w:p w14:paraId="23D51642" w14:textId="77777777" w:rsidR="00F811F9" w:rsidRPr="00F811F9" w:rsidRDefault="00F811F9" w:rsidP="00F811F9">
      <w:pPr>
        <w:rPr>
          <w:rFonts w:ascii="Tahoma" w:hAnsi="Tahoma" w:cs="Tahoma"/>
          <w:sz w:val="22"/>
          <w:szCs w:val="22"/>
        </w:rPr>
      </w:pPr>
    </w:p>
    <w:p w14:paraId="2D8DCF2E" w14:textId="77777777" w:rsidR="00F811F9" w:rsidRPr="00F811F9" w:rsidRDefault="00F811F9" w:rsidP="00F811F9">
      <w:pPr>
        <w:rPr>
          <w:rFonts w:ascii="Tahoma" w:hAnsi="Tahoma" w:cs="Tahoma"/>
          <w:sz w:val="22"/>
          <w:szCs w:val="22"/>
        </w:rPr>
      </w:pPr>
    </w:p>
    <w:p w14:paraId="451CF1DF" w14:textId="77777777" w:rsidR="00F811F9" w:rsidRPr="00F811F9" w:rsidRDefault="00F811F9" w:rsidP="00F811F9">
      <w:pPr>
        <w:rPr>
          <w:rFonts w:ascii="Tahoma" w:hAnsi="Tahoma" w:cs="Tahoma"/>
          <w:sz w:val="22"/>
          <w:szCs w:val="22"/>
        </w:rPr>
      </w:pPr>
    </w:p>
    <w:p w14:paraId="49448F2B" w14:textId="77777777" w:rsidR="00F811F9" w:rsidRPr="00F811F9" w:rsidRDefault="00F811F9" w:rsidP="00F811F9">
      <w:pPr>
        <w:rPr>
          <w:rFonts w:ascii="Tahoma" w:hAnsi="Tahoma" w:cs="Tahoma"/>
          <w:sz w:val="22"/>
          <w:szCs w:val="22"/>
        </w:rPr>
      </w:pPr>
    </w:p>
    <w:p w14:paraId="67B4B38B" w14:textId="66354D85" w:rsidR="00F811F9" w:rsidRDefault="00F811F9" w:rsidP="00F811F9">
      <w:pPr>
        <w:rPr>
          <w:rFonts w:ascii="Tahoma" w:hAnsi="Tahoma" w:cs="Tahoma"/>
          <w:sz w:val="22"/>
          <w:szCs w:val="22"/>
        </w:rPr>
      </w:pPr>
    </w:p>
    <w:p w14:paraId="25EBE38D" w14:textId="658551D7" w:rsidR="007052BA" w:rsidRDefault="00F811F9" w:rsidP="00F811F9">
      <w:pPr>
        <w:tabs>
          <w:tab w:val="left" w:pos="1290"/>
        </w:tabs>
        <w:rPr>
          <w:rFonts w:ascii="Tahoma" w:hAnsi="Tahoma" w:cs="Tahoma"/>
          <w:sz w:val="22"/>
          <w:szCs w:val="22"/>
        </w:rPr>
      </w:pPr>
      <w:r>
        <w:rPr>
          <w:rFonts w:ascii="Tahoma" w:hAnsi="Tahoma" w:cs="Tahoma"/>
          <w:sz w:val="22"/>
          <w:szCs w:val="22"/>
        </w:rPr>
        <w:tab/>
      </w:r>
    </w:p>
    <w:p w14:paraId="46A19918" w14:textId="77777777" w:rsidR="00F811F9" w:rsidRDefault="00F811F9" w:rsidP="00F811F9">
      <w:pPr>
        <w:tabs>
          <w:tab w:val="left" w:pos="1290"/>
        </w:tabs>
        <w:rPr>
          <w:rFonts w:ascii="Tahoma" w:hAnsi="Tahoma" w:cs="Tahoma"/>
          <w:sz w:val="22"/>
          <w:szCs w:val="22"/>
        </w:rPr>
      </w:pPr>
    </w:p>
    <w:p w14:paraId="407B0E74" w14:textId="77777777" w:rsidR="00F811F9" w:rsidRDefault="00F811F9" w:rsidP="00F811F9">
      <w:pPr>
        <w:tabs>
          <w:tab w:val="left" w:pos="1290"/>
        </w:tabs>
        <w:rPr>
          <w:rFonts w:ascii="Tahoma" w:hAnsi="Tahoma" w:cs="Tahoma"/>
          <w:sz w:val="22"/>
          <w:szCs w:val="22"/>
        </w:rPr>
      </w:pPr>
    </w:p>
    <w:p w14:paraId="4BE63EB9" w14:textId="77777777" w:rsidR="00F811F9" w:rsidRDefault="00F811F9" w:rsidP="00F811F9">
      <w:pPr>
        <w:tabs>
          <w:tab w:val="left" w:pos="1290"/>
        </w:tabs>
        <w:rPr>
          <w:rFonts w:ascii="Tahoma" w:hAnsi="Tahoma" w:cs="Tahoma"/>
          <w:sz w:val="22"/>
          <w:szCs w:val="22"/>
        </w:rPr>
      </w:pPr>
    </w:p>
    <w:p w14:paraId="5B011D17" w14:textId="77777777" w:rsidR="00F811F9" w:rsidRDefault="00F811F9" w:rsidP="00F811F9">
      <w:pPr>
        <w:tabs>
          <w:tab w:val="left" w:pos="1290"/>
        </w:tabs>
        <w:rPr>
          <w:rFonts w:ascii="Tahoma" w:hAnsi="Tahoma" w:cs="Tahoma"/>
          <w:sz w:val="22"/>
          <w:szCs w:val="22"/>
        </w:rPr>
      </w:pPr>
    </w:p>
    <w:p w14:paraId="54C5EC0C" w14:textId="77777777" w:rsidR="00F811F9" w:rsidRDefault="00F811F9" w:rsidP="00F811F9">
      <w:pPr>
        <w:tabs>
          <w:tab w:val="left" w:pos="1290"/>
        </w:tabs>
        <w:rPr>
          <w:rFonts w:ascii="Tahoma" w:hAnsi="Tahoma" w:cs="Tahoma"/>
          <w:sz w:val="22"/>
          <w:szCs w:val="22"/>
        </w:rPr>
      </w:pPr>
    </w:p>
    <w:p w14:paraId="17B6B486" w14:textId="77777777" w:rsidR="005B6A32" w:rsidRDefault="005B6A32" w:rsidP="00F811F9">
      <w:pPr>
        <w:tabs>
          <w:tab w:val="left" w:pos="1290"/>
        </w:tabs>
        <w:rPr>
          <w:rFonts w:ascii="Tahoma" w:hAnsi="Tahoma" w:cs="Tahoma"/>
          <w:sz w:val="22"/>
          <w:szCs w:val="22"/>
        </w:rPr>
      </w:pPr>
    </w:p>
    <w:p w14:paraId="0EB6770D" w14:textId="77777777" w:rsidR="005B6A32" w:rsidRDefault="005B6A32" w:rsidP="00F811F9">
      <w:pPr>
        <w:rPr>
          <w:rFonts w:ascii="Times New Roman" w:hAnsi="Times New Roman"/>
          <w:color w:val="auto"/>
          <w:sz w:val="20"/>
        </w:rPr>
      </w:pPr>
    </w:p>
    <w:p w14:paraId="4882FE7D" w14:textId="77777777" w:rsidR="00F811F9" w:rsidRPr="005B6A32" w:rsidRDefault="00F811F9" w:rsidP="00F811F9">
      <w:pPr>
        <w:rPr>
          <w:rFonts w:ascii="Times New Roman" w:hAnsi="Times New Roman"/>
          <w:color w:val="auto"/>
          <w:sz w:val="20"/>
        </w:rPr>
      </w:pPr>
      <w:r w:rsidRPr="005B6A32">
        <w:rPr>
          <w:rFonts w:ascii="Times New Roman" w:hAnsi="Times New Roman"/>
          <w:color w:val="auto"/>
          <w:sz w:val="20"/>
        </w:rPr>
        <w:lastRenderedPageBreak/>
        <w:t>Рекомендуемая форма Требования о выкупе акций АО «КСРЗ» для акционеров, зарегистрированных в реестре акционеров АО «КСРЗ». Заполняется печатными буквами или машинописным способом.</w:t>
      </w:r>
    </w:p>
    <w:p w14:paraId="6469EB5B" w14:textId="77777777" w:rsidR="00F811F9" w:rsidRPr="005B6A32" w:rsidRDefault="00F811F9" w:rsidP="00F811F9">
      <w:pPr>
        <w:rPr>
          <w:rFonts w:ascii="Times New Roman" w:hAnsi="Times New Roman"/>
          <w:color w:val="auto"/>
          <w:sz w:val="20"/>
        </w:rPr>
      </w:pPr>
    </w:p>
    <w:p w14:paraId="4E76FC1E" w14:textId="77777777" w:rsidR="00F811F9" w:rsidRPr="00D822D2" w:rsidRDefault="00F811F9" w:rsidP="00F811F9">
      <w:pPr>
        <w:ind w:left="4962"/>
        <w:rPr>
          <w:rFonts w:ascii="Tahoma" w:hAnsi="Tahoma" w:cs="Tahoma"/>
          <w:sz w:val="18"/>
          <w:szCs w:val="18"/>
        </w:rPr>
      </w:pPr>
      <w:r w:rsidRPr="00D822D2">
        <w:rPr>
          <w:rFonts w:ascii="Tahoma" w:hAnsi="Tahoma" w:cs="Tahoma"/>
          <w:bCs/>
          <w:sz w:val="18"/>
          <w:szCs w:val="18"/>
        </w:rPr>
        <w:t xml:space="preserve">В </w:t>
      </w:r>
      <w:r w:rsidRPr="00D822D2">
        <w:rPr>
          <w:rFonts w:ascii="Tahoma" w:hAnsi="Tahoma" w:cs="Tahoma"/>
          <w:sz w:val="18"/>
          <w:szCs w:val="18"/>
        </w:rPr>
        <w:t xml:space="preserve">АО «НРК - Р.О.С.Т.» </w:t>
      </w:r>
    </w:p>
    <w:p w14:paraId="45B2E09E" w14:textId="77777777" w:rsidR="00F811F9" w:rsidRPr="00D822D2" w:rsidRDefault="00F811F9" w:rsidP="00F811F9">
      <w:pPr>
        <w:ind w:left="4962"/>
        <w:rPr>
          <w:rFonts w:ascii="Tahoma" w:hAnsi="Tahoma" w:cs="Tahoma"/>
          <w:sz w:val="18"/>
          <w:szCs w:val="18"/>
        </w:rPr>
      </w:pPr>
      <w:r w:rsidRPr="00D822D2">
        <w:rPr>
          <w:rFonts w:ascii="Tahoma" w:hAnsi="Tahoma" w:cs="Tahoma"/>
          <w:sz w:val="18"/>
          <w:szCs w:val="18"/>
        </w:rPr>
        <w:t>107076, г. Москва, ул. Стромынка, д. 18, корп. 5Б, помещение IX</w:t>
      </w:r>
      <w:r w:rsidRPr="00D822D2">
        <w:rPr>
          <w:rFonts w:ascii="Tahoma" w:hAnsi="Tahoma" w:cs="Tahoma"/>
          <w:sz w:val="18"/>
          <w:szCs w:val="18"/>
        </w:rPr>
        <w:tab/>
      </w:r>
    </w:p>
    <w:p w14:paraId="7A5FDF71" w14:textId="77777777" w:rsidR="00F811F9" w:rsidRPr="00D822D2" w:rsidRDefault="00F811F9" w:rsidP="00F811F9">
      <w:pPr>
        <w:tabs>
          <w:tab w:val="left" w:pos="4536"/>
        </w:tabs>
        <w:ind w:left="4962"/>
        <w:rPr>
          <w:rFonts w:ascii="Tahoma" w:hAnsi="Tahoma" w:cs="Tahoma"/>
          <w:b/>
          <w:bCs/>
          <w:sz w:val="18"/>
          <w:szCs w:val="18"/>
        </w:rPr>
      </w:pPr>
      <w:r w:rsidRPr="00D822D2">
        <w:rPr>
          <w:rFonts w:ascii="Tahoma" w:hAnsi="Tahoma" w:cs="Tahoma"/>
          <w:b/>
          <w:bCs/>
          <w:sz w:val="18"/>
          <w:szCs w:val="18"/>
        </w:rPr>
        <w:tab/>
      </w:r>
    </w:p>
    <w:p w14:paraId="4B0BEE48" w14:textId="77777777" w:rsidR="00F811F9" w:rsidRPr="00D822D2" w:rsidRDefault="00F811F9" w:rsidP="00F811F9">
      <w:pPr>
        <w:jc w:val="center"/>
        <w:rPr>
          <w:rFonts w:ascii="Tahoma" w:hAnsi="Tahoma" w:cs="Tahoma"/>
          <w:sz w:val="18"/>
          <w:szCs w:val="18"/>
        </w:rPr>
      </w:pPr>
    </w:p>
    <w:p w14:paraId="23C1204B" w14:textId="77777777" w:rsidR="00F811F9" w:rsidRPr="00D822D2" w:rsidRDefault="00F811F9" w:rsidP="00F811F9">
      <w:pPr>
        <w:jc w:val="center"/>
        <w:rPr>
          <w:rFonts w:ascii="Tahoma" w:hAnsi="Tahoma" w:cs="Tahoma"/>
          <w:sz w:val="18"/>
          <w:szCs w:val="18"/>
        </w:rPr>
      </w:pPr>
    </w:p>
    <w:p w14:paraId="43009272" w14:textId="77777777" w:rsidR="00F811F9" w:rsidRPr="00D822D2" w:rsidRDefault="00F811F9" w:rsidP="00F811F9">
      <w:pPr>
        <w:jc w:val="center"/>
        <w:rPr>
          <w:rFonts w:ascii="Tahoma" w:hAnsi="Tahoma" w:cs="Tahoma"/>
          <w:b/>
          <w:sz w:val="18"/>
          <w:szCs w:val="18"/>
        </w:rPr>
      </w:pPr>
      <w:r w:rsidRPr="00D822D2">
        <w:rPr>
          <w:rFonts w:ascii="Tahoma" w:hAnsi="Tahoma" w:cs="Tahoma"/>
          <w:b/>
          <w:sz w:val="18"/>
          <w:szCs w:val="18"/>
        </w:rPr>
        <w:t>ТРЕБОВАНИЕ</w:t>
      </w:r>
    </w:p>
    <w:p w14:paraId="07FEF7E8" w14:textId="77777777" w:rsidR="00F811F9" w:rsidRPr="00D822D2" w:rsidRDefault="00F811F9" w:rsidP="00F811F9">
      <w:pPr>
        <w:jc w:val="center"/>
        <w:rPr>
          <w:rFonts w:ascii="Tahoma" w:hAnsi="Tahoma" w:cs="Tahoma"/>
          <w:b/>
          <w:sz w:val="18"/>
          <w:szCs w:val="18"/>
        </w:rPr>
      </w:pPr>
      <w:r w:rsidRPr="00D822D2">
        <w:rPr>
          <w:rFonts w:ascii="Tahoma" w:hAnsi="Tahoma" w:cs="Tahoma"/>
          <w:b/>
          <w:sz w:val="18"/>
          <w:szCs w:val="18"/>
        </w:rPr>
        <w:t>о выкупе акций Акционерного общества «Красноярский судоремонтный завод» (АО «КСРЗ»),</w:t>
      </w:r>
    </w:p>
    <w:p w14:paraId="5B79469D" w14:textId="77777777" w:rsidR="00F811F9" w:rsidRPr="00D822D2" w:rsidRDefault="00F811F9" w:rsidP="00F811F9">
      <w:pPr>
        <w:jc w:val="center"/>
        <w:rPr>
          <w:rFonts w:ascii="Tahoma" w:hAnsi="Tahoma" w:cs="Tahoma"/>
          <w:b/>
          <w:sz w:val="18"/>
          <w:szCs w:val="18"/>
        </w:rPr>
      </w:pPr>
      <w:r w:rsidRPr="00D822D2">
        <w:rPr>
          <w:rFonts w:ascii="Tahoma" w:hAnsi="Tahoma" w:cs="Tahoma"/>
          <w:b/>
          <w:sz w:val="18"/>
          <w:szCs w:val="18"/>
        </w:rPr>
        <w:t xml:space="preserve"> ОГРН 1022401942860</w:t>
      </w:r>
    </w:p>
    <w:p w14:paraId="5696CBE0" w14:textId="77777777" w:rsidR="00F811F9" w:rsidRPr="00D822D2" w:rsidRDefault="00F811F9" w:rsidP="00F811F9">
      <w:pPr>
        <w:jc w:val="center"/>
        <w:rPr>
          <w:rFonts w:ascii="Tahoma" w:hAnsi="Tahoma" w:cs="Tahoma"/>
          <w:b/>
          <w:sz w:val="18"/>
          <w:szCs w:val="18"/>
        </w:rPr>
      </w:pPr>
    </w:p>
    <w:p w14:paraId="72183E38" w14:textId="77777777" w:rsidR="00F811F9" w:rsidRPr="00D822D2" w:rsidRDefault="00F811F9" w:rsidP="00F811F9">
      <w:pPr>
        <w:tabs>
          <w:tab w:val="left" w:pos="426"/>
        </w:tabs>
        <w:rPr>
          <w:rFonts w:ascii="Tahoma" w:hAnsi="Tahoma" w:cs="Tahoma"/>
          <w:sz w:val="18"/>
          <w:szCs w:val="18"/>
        </w:rPr>
      </w:pPr>
    </w:p>
    <w:p w14:paraId="2717CF20" w14:textId="77777777" w:rsidR="00F811F9" w:rsidRPr="00D822D2" w:rsidRDefault="00F811F9" w:rsidP="00F811F9">
      <w:pPr>
        <w:spacing w:after="120"/>
        <w:jc w:val="center"/>
        <w:rPr>
          <w:rFonts w:ascii="Tahoma" w:hAnsi="Tahoma" w:cs="Tahoma"/>
          <w:b/>
          <w:sz w:val="18"/>
          <w:szCs w:val="18"/>
        </w:rPr>
      </w:pPr>
      <w:r w:rsidRPr="00D822D2">
        <w:rPr>
          <w:rFonts w:ascii="Tahoma" w:hAnsi="Tahoma" w:cs="Tahoma"/>
          <w:b/>
          <w:sz w:val="18"/>
          <w:szCs w:val="18"/>
        </w:rPr>
        <w:t>Сведения о голосующих акциях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3926"/>
      </w:tblGrid>
      <w:tr w:rsidR="00F811F9" w:rsidRPr="00D822D2" w14:paraId="6171F003" w14:textId="77777777" w:rsidTr="00A936D6">
        <w:tc>
          <w:tcPr>
            <w:tcW w:w="0" w:type="auto"/>
            <w:tcBorders>
              <w:top w:val="single" w:sz="4" w:space="0" w:color="auto"/>
              <w:left w:val="single" w:sz="4" w:space="0" w:color="auto"/>
              <w:bottom w:val="single" w:sz="4" w:space="0" w:color="auto"/>
              <w:right w:val="single" w:sz="4" w:space="0" w:color="auto"/>
            </w:tcBorders>
          </w:tcPr>
          <w:p w14:paraId="5771BDF0" w14:textId="77777777" w:rsidR="00F811F9" w:rsidRPr="00D822D2" w:rsidRDefault="00F811F9" w:rsidP="00A936D6">
            <w:pPr>
              <w:jc w:val="center"/>
              <w:rPr>
                <w:rFonts w:ascii="Tahoma" w:hAnsi="Tahoma" w:cs="Tahoma"/>
                <w:b/>
                <w:sz w:val="18"/>
                <w:szCs w:val="18"/>
              </w:rPr>
            </w:pPr>
            <w:r w:rsidRPr="00D822D2">
              <w:rPr>
                <w:rFonts w:ascii="Tahoma" w:hAnsi="Tahoma" w:cs="Tahoma"/>
                <w:b/>
                <w:sz w:val="18"/>
                <w:szCs w:val="18"/>
              </w:rPr>
              <w:t>Категория (тип) акций</w:t>
            </w:r>
          </w:p>
        </w:tc>
        <w:tc>
          <w:tcPr>
            <w:tcW w:w="0" w:type="auto"/>
            <w:tcBorders>
              <w:top w:val="single" w:sz="4" w:space="0" w:color="auto"/>
              <w:left w:val="single" w:sz="4" w:space="0" w:color="auto"/>
              <w:bottom w:val="single" w:sz="4" w:space="0" w:color="auto"/>
              <w:right w:val="single" w:sz="4" w:space="0" w:color="auto"/>
            </w:tcBorders>
          </w:tcPr>
          <w:p w14:paraId="41908CAF" w14:textId="77777777" w:rsidR="00F811F9" w:rsidRPr="00D822D2" w:rsidRDefault="00F811F9" w:rsidP="00A936D6">
            <w:pPr>
              <w:jc w:val="center"/>
              <w:rPr>
                <w:rFonts w:ascii="Tahoma" w:hAnsi="Tahoma" w:cs="Tahoma"/>
                <w:b/>
                <w:sz w:val="18"/>
                <w:szCs w:val="18"/>
              </w:rPr>
            </w:pPr>
            <w:r w:rsidRPr="00D822D2">
              <w:rPr>
                <w:rFonts w:ascii="Tahoma" w:hAnsi="Tahoma" w:cs="Tahoma"/>
                <w:b/>
                <w:sz w:val="18"/>
                <w:szCs w:val="18"/>
                <w:shd w:val="clear" w:color="auto" w:fill="FFFFFF"/>
              </w:rPr>
              <w:t>Количество акций, которое акционер предъявляет к выкупу (в штуках)</w:t>
            </w:r>
          </w:p>
        </w:tc>
      </w:tr>
      <w:tr w:rsidR="00F811F9" w:rsidRPr="00D822D2" w14:paraId="27323A5F" w14:textId="77777777" w:rsidTr="00A936D6">
        <w:tc>
          <w:tcPr>
            <w:tcW w:w="0" w:type="auto"/>
            <w:tcBorders>
              <w:top w:val="single" w:sz="4" w:space="0" w:color="auto"/>
              <w:left w:val="single" w:sz="4" w:space="0" w:color="auto"/>
              <w:bottom w:val="single" w:sz="4" w:space="0" w:color="auto"/>
              <w:right w:val="single" w:sz="4" w:space="0" w:color="auto"/>
            </w:tcBorders>
          </w:tcPr>
          <w:p w14:paraId="6B118625" w14:textId="77777777" w:rsidR="00F811F9" w:rsidRPr="00D822D2" w:rsidDel="00B91F13" w:rsidRDefault="00F811F9" w:rsidP="00A936D6">
            <w:pPr>
              <w:rPr>
                <w:rFonts w:ascii="Tahoma" w:hAnsi="Tahoma" w:cs="Tahoma"/>
                <w:b/>
                <w:sz w:val="18"/>
                <w:szCs w:val="18"/>
              </w:rPr>
            </w:pPr>
            <w:r w:rsidRPr="00D822D2">
              <w:rPr>
                <w:rFonts w:ascii="Tahoma" w:hAnsi="Tahoma" w:cs="Tahoma"/>
                <w:b/>
                <w:sz w:val="18"/>
                <w:szCs w:val="18"/>
                <w:shd w:val="clear" w:color="auto" w:fill="FFFFFF"/>
              </w:rPr>
              <w:t>Привилегированные акции типа «А», государственный регистрационный номер выпуска: 2-01-40212-F</w:t>
            </w:r>
          </w:p>
        </w:tc>
        <w:tc>
          <w:tcPr>
            <w:tcW w:w="0" w:type="auto"/>
            <w:tcBorders>
              <w:top w:val="single" w:sz="4" w:space="0" w:color="auto"/>
              <w:left w:val="single" w:sz="4" w:space="0" w:color="auto"/>
              <w:bottom w:val="single" w:sz="4" w:space="0" w:color="auto"/>
              <w:right w:val="single" w:sz="4" w:space="0" w:color="auto"/>
            </w:tcBorders>
          </w:tcPr>
          <w:p w14:paraId="1A54183A" w14:textId="77777777" w:rsidR="00F811F9" w:rsidRPr="00D822D2" w:rsidRDefault="00F811F9" w:rsidP="00A936D6">
            <w:pPr>
              <w:rPr>
                <w:rFonts w:ascii="Tahoma" w:hAnsi="Tahoma" w:cs="Tahoma"/>
                <w:sz w:val="18"/>
                <w:szCs w:val="18"/>
                <w:shd w:val="clear" w:color="auto" w:fill="FFFFFF"/>
              </w:rPr>
            </w:pPr>
          </w:p>
        </w:tc>
      </w:tr>
      <w:tr w:rsidR="00F811F9" w:rsidRPr="00D822D2" w14:paraId="787DDB08" w14:textId="77777777" w:rsidTr="00A936D6">
        <w:tc>
          <w:tcPr>
            <w:tcW w:w="0" w:type="auto"/>
            <w:tcBorders>
              <w:top w:val="single" w:sz="4" w:space="0" w:color="auto"/>
              <w:left w:val="single" w:sz="4" w:space="0" w:color="auto"/>
              <w:bottom w:val="single" w:sz="4" w:space="0" w:color="auto"/>
              <w:right w:val="single" w:sz="4" w:space="0" w:color="auto"/>
            </w:tcBorders>
          </w:tcPr>
          <w:p w14:paraId="4CF6050F" w14:textId="77777777" w:rsidR="00F811F9" w:rsidRPr="00D822D2" w:rsidDel="00B91F13" w:rsidRDefault="00F811F9" w:rsidP="00A936D6">
            <w:pPr>
              <w:rPr>
                <w:rFonts w:ascii="Tahoma" w:hAnsi="Tahoma" w:cs="Tahoma"/>
                <w:b/>
                <w:sz w:val="18"/>
                <w:szCs w:val="18"/>
              </w:rPr>
            </w:pPr>
            <w:r w:rsidRPr="00D822D2">
              <w:rPr>
                <w:rFonts w:ascii="Tahoma" w:hAnsi="Tahoma" w:cs="Tahoma"/>
                <w:b/>
                <w:sz w:val="18"/>
                <w:szCs w:val="18"/>
                <w:shd w:val="clear" w:color="auto" w:fill="FFFFFF"/>
              </w:rPr>
              <w:t>Обыкновенные акции, государственный регистрационный номер выпуска: 1-01-40212-F</w:t>
            </w:r>
          </w:p>
        </w:tc>
        <w:tc>
          <w:tcPr>
            <w:tcW w:w="0" w:type="auto"/>
            <w:tcBorders>
              <w:top w:val="single" w:sz="4" w:space="0" w:color="auto"/>
              <w:left w:val="single" w:sz="4" w:space="0" w:color="auto"/>
              <w:bottom w:val="single" w:sz="4" w:space="0" w:color="auto"/>
              <w:right w:val="single" w:sz="4" w:space="0" w:color="auto"/>
            </w:tcBorders>
          </w:tcPr>
          <w:p w14:paraId="152CF348" w14:textId="77777777" w:rsidR="00F811F9" w:rsidRPr="00D822D2" w:rsidRDefault="00F811F9" w:rsidP="00A936D6">
            <w:pPr>
              <w:rPr>
                <w:rFonts w:ascii="Tahoma" w:hAnsi="Tahoma" w:cs="Tahoma"/>
                <w:sz w:val="18"/>
                <w:szCs w:val="18"/>
                <w:shd w:val="clear" w:color="auto" w:fill="FFFFFF"/>
              </w:rPr>
            </w:pPr>
          </w:p>
        </w:tc>
      </w:tr>
    </w:tbl>
    <w:p w14:paraId="0F48C5DC" w14:textId="77777777" w:rsidR="00F811F9" w:rsidRPr="00D822D2" w:rsidRDefault="00F811F9" w:rsidP="00F811F9">
      <w:pPr>
        <w:jc w:val="center"/>
        <w:rPr>
          <w:rFonts w:ascii="Tahoma" w:hAnsi="Tahoma" w:cs="Tahoma"/>
          <w:b/>
          <w:sz w:val="18"/>
          <w:szCs w:val="18"/>
        </w:rPr>
      </w:pPr>
    </w:p>
    <w:p w14:paraId="75DB3773" w14:textId="77777777" w:rsidR="00F811F9" w:rsidRPr="00D822D2" w:rsidRDefault="00F811F9" w:rsidP="00F811F9">
      <w:pPr>
        <w:spacing w:after="120"/>
        <w:jc w:val="center"/>
        <w:rPr>
          <w:rFonts w:ascii="Tahoma" w:hAnsi="Tahoma" w:cs="Tahoma"/>
          <w:b/>
          <w:sz w:val="18"/>
          <w:szCs w:val="18"/>
        </w:rPr>
      </w:pPr>
      <w:r w:rsidRPr="00D822D2">
        <w:rPr>
          <w:rFonts w:ascii="Tahoma" w:hAnsi="Tahoma" w:cs="Tahoma"/>
          <w:b/>
          <w:sz w:val="18"/>
          <w:szCs w:val="18"/>
        </w:rPr>
        <w:t>Сведения об акционере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386"/>
      </w:tblGrid>
      <w:tr w:rsidR="00F811F9" w:rsidRPr="00D822D2" w14:paraId="5A80FA2D" w14:textId="77777777" w:rsidTr="00A936D6">
        <w:tc>
          <w:tcPr>
            <w:tcW w:w="9889" w:type="dxa"/>
            <w:gridSpan w:val="2"/>
            <w:tcBorders>
              <w:top w:val="single" w:sz="4" w:space="0" w:color="auto"/>
              <w:left w:val="single" w:sz="4" w:space="0" w:color="auto"/>
              <w:bottom w:val="single" w:sz="4" w:space="0" w:color="auto"/>
              <w:right w:val="single" w:sz="4" w:space="0" w:color="auto"/>
            </w:tcBorders>
          </w:tcPr>
          <w:p w14:paraId="75EB2F42" w14:textId="77777777" w:rsidR="00F811F9" w:rsidRPr="00D822D2" w:rsidRDefault="00F811F9" w:rsidP="00A936D6">
            <w:pPr>
              <w:jc w:val="center"/>
              <w:rPr>
                <w:rFonts w:ascii="Tahoma" w:hAnsi="Tahoma" w:cs="Tahoma"/>
                <w:b/>
                <w:sz w:val="18"/>
                <w:szCs w:val="18"/>
              </w:rPr>
            </w:pPr>
            <w:r w:rsidRPr="00D822D2">
              <w:rPr>
                <w:rFonts w:ascii="Tahoma" w:hAnsi="Tahoma" w:cs="Tahoma"/>
                <w:b/>
                <w:sz w:val="18"/>
                <w:szCs w:val="18"/>
              </w:rPr>
              <w:t>Для заполнения акционером - физическим лицом</w:t>
            </w:r>
          </w:p>
        </w:tc>
      </w:tr>
      <w:tr w:rsidR="00F811F9" w:rsidRPr="00D822D2" w14:paraId="30EAF180" w14:textId="77777777" w:rsidTr="00A936D6">
        <w:tc>
          <w:tcPr>
            <w:tcW w:w="4503" w:type="dxa"/>
            <w:tcBorders>
              <w:top w:val="single" w:sz="4" w:space="0" w:color="auto"/>
              <w:left w:val="single" w:sz="4" w:space="0" w:color="auto"/>
              <w:bottom w:val="single" w:sz="4" w:space="0" w:color="auto"/>
              <w:right w:val="single" w:sz="4" w:space="0" w:color="auto"/>
            </w:tcBorders>
          </w:tcPr>
          <w:p w14:paraId="210A6C49"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 xml:space="preserve">Фамилия, имя, отчество </w:t>
            </w:r>
            <w:r w:rsidRPr="00D822D2">
              <w:rPr>
                <w:rFonts w:ascii="Tahoma" w:hAnsi="Tahoma" w:cs="Tahoma"/>
                <w:sz w:val="18"/>
                <w:szCs w:val="18"/>
              </w:rPr>
              <w:t>(при наличии)</w:t>
            </w:r>
          </w:p>
        </w:tc>
        <w:tc>
          <w:tcPr>
            <w:tcW w:w="5386" w:type="dxa"/>
            <w:tcBorders>
              <w:top w:val="single" w:sz="4" w:space="0" w:color="auto"/>
              <w:left w:val="single" w:sz="4" w:space="0" w:color="auto"/>
              <w:bottom w:val="single" w:sz="4" w:space="0" w:color="auto"/>
              <w:right w:val="single" w:sz="4" w:space="0" w:color="auto"/>
            </w:tcBorders>
          </w:tcPr>
          <w:p w14:paraId="27E9017D" w14:textId="77777777" w:rsidR="00F811F9" w:rsidRPr="00D822D2" w:rsidRDefault="00F811F9" w:rsidP="00A936D6">
            <w:pPr>
              <w:rPr>
                <w:rFonts w:ascii="Tahoma" w:hAnsi="Tahoma" w:cs="Tahoma"/>
                <w:b/>
                <w:sz w:val="18"/>
                <w:szCs w:val="18"/>
              </w:rPr>
            </w:pPr>
          </w:p>
        </w:tc>
      </w:tr>
      <w:tr w:rsidR="00F811F9" w:rsidRPr="00D822D2" w14:paraId="61CAD4D2" w14:textId="77777777" w:rsidTr="00A936D6">
        <w:tc>
          <w:tcPr>
            <w:tcW w:w="4503" w:type="dxa"/>
            <w:tcBorders>
              <w:top w:val="single" w:sz="4" w:space="0" w:color="auto"/>
              <w:left w:val="single" w:sz="4" w:space="0" w:color="auto"/>
              <w:bottom w:val="single" w:sz="4" w:space="0" w:color="auto"/>
              <w:right w:val="single" w:sz="4" w:space="0" w:color="auto"/>
            </w:tcBorders>
          </w:tcPr>
          <w:p w14:paraId="403F9437"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 xml:space="preserve">Дата и место рождения </w:t>
            </w:r>
          </w:p>
        </w:tc>
        <w:tc>
          <w:tcPr>
            <w:tcW w:w="5386" w:type="dxa"/>
            <w:tcBorders>
              <w:top w:val="single" w:sz="4" w:space="0" w:color="auto"/>
              <w:left w:val="single" w:sz="4" w:space="0" w:color="auto"/>
              <w:bottom w:val="single" w:sz="4" w:space="0" w:color="auto"/>
              <w:right w:val="single" w:sz="4" w:space="0" w:color="auto"/>
            </w:tcBorders>
          </w:tcPr>
          <w:p w14:paraId="6225DE37" w14:textId="77777777" w:rsidR="00F811F9" w:rsidRPr="00D822D2" w:rsidRDefault="00F811F9" w:rsidP="00A936D6">
            <w:pPr>
              <w:rPr>
                <w:rFonts w:ascii="Tahoma" w:hAnsi="Tahoma" w:cs="Tahoma"/>
                <w:b/>
                <w:sz w:val="18"/>
                <w:szCs w:val="18"/>
              </w:rPr>
            </w:pPr>
          </w:p>
        </w:tc>
      </w:tr>
      <w:tr w:rsidR="00F811F9" w:rsidRPr="00D822D2" w14:paraId="64092EF3" w14:textId="77777777" w:rsidTr="00A936D6">
        <w:tc>
          <w:tcPr>
            <w:tcW w:w="4503" w:type="dxa"/>
            <w:tcBorders>
              <w:top w:val="single" w:sz="4" w:space="0" w:color="auto"/>
              <w:left w:val="single" w:sz="4" w:space="0" w:color="auto"/>
              <w:bottom w:val="single" w:sz="4" w:space="0" w:color="auto"/>
              <w:right w:val="single" w:sz="4" w:space="0" w:color="auto"/>
            </w:tcBorders>
          </w:tcPr>
          <w:p w14:paraId="3D536B42"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 xml:space="preserve">Данные документа, удостоверяющего личность </w:t>
            </w:r>
            <w:r w:rsidRPr="00D822D2">
              <w:rPr>
                <w:rFonts w:ascii="Tahoma" w:hAnsi="Tahoma" w:cs="Tahoma"/>
                <w:sz w:val="18"/>
                <w:szCs w:val="18"/>
              </w:rPr>
              <w:t>(вид, серия, номер, дата выдачи и наименование органа, выдавшего документ)</w:t>
            </w:r>
          </w:p>
        </w:tc>
        <w:tc>
          <w:tcPr>
            <w:tcW w:w="5386" w:type="dxa"/>
            <w:tcBorders>
              <w:top w:val="single" w:sz="4" w:space="0" w:color="auto"/>
              <w:left w:val="single" w:sz="4" w:space="0" w:color="auto"/>
              <w:bottom w:val="single" w:sz="4" w:space="0" w:color="auto"/>
              <w:right w:val="single" w:sz="4" w:space="0" w:color="auto"/>
            </w:tcBorders>
          </w:tcPr>
          <w:p w14:paraId="44469D31" w14:textId="77777777" w:rsidR="00F811F9" w:rsidRPr="00D822D2" w:rsidRDefault="00F811F9" w:rsidP="00A936D6">
            <w:pPr>
              <w:rPr>
                <w:rFonts w:ascii="Tahoma" w:hAnsi="Tahoma" w:cs="Tahoma"/>
                <w:sz w:val="18"/>
                <w:szCs w:val="18"/>
              </w:rPr>
            </w:pPr>
          </w:p>
        </w:tc>
      </w:tr>
      <w:tr w:rsidR="00F811F9" w:rsidRPr="00D822D2" w14:paraId="02D6A12D" w14:textId="77777777" w:rsidTr="00A936D6">
        <w:tc>
          <w:tcPr>
            <w:tcW w:w="4503" w:type="dxa"/>
            <w:tcBorders>
              <w:top w:val="single" w:sz="4" w:space="0" w:color="auto"/>
              <w:left w:val="single" w:sz="4" w:space="0" w:color="auto"/>
              <w:bottom w:val="single" w:sz="4" w:space="0" w:color="auto"/>
              <w:right w:val="single" w:sz="4" w:space="0" w:color="auto"/>
            </w:tcBorders>
          </w:tcPr>
          <w:p w14:paraId="4F5B0B6D"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Место регистрации</w:t>
            </w:r>
          </w:p>
        </w:tc>
        <w:tc>
          <w:tcPr>
            <w:tcW w:w="5386" w:type="dxa"/>
            <w:tcBorders>
              <w:top w:val="single" w:sz="4" w:space="0" w:color="auto"/>
              <w:left w:val="single" w:sz="4" w:space="0" w:color="auto"/>
              <w:bottom w:val="single" w:sz="4" w:space="0" w:color="auto"/>
              <w:right w:val="single" w:sz="4" w:space="0" w:color="auto"/>
            </w:tcBorders>
          </w:tcPr>
          <w:p w14:paraId="72D224B1" w14:textId="77777777" w:rsidR="00F811F9" w:rsidRPr="00D822D2" w:rsidRDefault="00F811F9" w:rsidP="00A936D6">
            <w:pPr>
              <w:rPr>
                <w:rFonts w:ascii="Tahoma" w:hAnsi="Tahoma" w:cs="Tahoma"/>
                <w:sz w:val="18"/>
                <w:szCs w:val="18"/>
              </w:rPr>
            </w:pPr>
          </w:p>
        </w:tc>
      </w:tr>
      <w:tr w:rsidR="00F811F9" w:rsidRPr="00D822D2" w14:paraId="16EE013F" w14:textId="77777777" w:rsidTr="00A936D6">
        <w:tc>
          <w:tcPr>
            <w:tcW w:w="4503" w:type="dxa"/>
            <w:tcBorders>
              <w:top w:val="single" w:sz="4" w:space="0" w:color="auto"/>
              <w:left w:val="single" w:sz="4" w:space="0" w:color="auto"/>
              <w:bottom w:val="single" w:sz="4" w:space="0" w:color="auto"/>
              <w:right w:val="single" w:sz="4" w:space="0" w:color="auto"/>
            </w:tcBorders>
          </w:tcPr>
          <w:p w14:paraId="7EF1ED06"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Почтовый адрес</w:t>
            </w:r>
          </w:p>
        </w:tc>
        <w:tc>
          <w:tcPr>
            <w:tcW w:w="5386" w:type="dxa"/>
            <w:tcBorders>
              <w:top w:val="single" w:sz="4" w:space="0" w:color="auto"/>
              <w:left w:val="single" w:sz="4" w:space="0" w:color="auto"/>
              <w:bottom w:val="single" w:sz="4" w:space="0" w:color="auto"/>
              <w:right w:val="single" w:sz="4" w:space="0" w:color="auto"/>
            </w:tcBorders>
          </w:tcPr>
          <w:p w14:paraId="221EE96F" w14:textId="77777777" w:rsidR="00F811F9" w:rsidRPr="00D822D2" w:rsidRDefault="00F811F9" w:rsidP="00A936D6">
            <w:pPr>
              <w:rPr>
                <w:rFonts w:ascii="Tahoma" w:hAnsi="Tahoma" w:cs="Tahoma"/>
                <w:sz w:val="18"/>
                <w:szCs w:val="18"/>
              </w:rPr>
            </w:pPr>
          </w:p>
        </w:tc>
      </w:tr>
      <w:tr w:rsidR="00F811F9" w:rsidRPr="00D822D2" w14:paraId="235D3B0B" w14:textId="77777777" w:rsidTr="00A936D6">
        <w:tc>
          <w:tcPr>
            <w:tcW w:w="4503" w:type="dxa"/>
            <w:tcBorders>
              <w:top w:val="single" w:sz="4" w:space="0" w:color="auto"/>
              <w:left w:val="single" w:sz="4" w:space="0" w:color="auto"/>
              <w:bottom w:val="single" w:sz="4" w:space="0" w:color="auto"/>
              <w:right w:val="single" w:sz="4" w:space="0" w:color="auto"/>
            </w:tcBorders>
          </w:tcPr>
          <w:p w14:paraId="43B29106"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 xml:space="preserve">ИНН </w:t>
            </w:r>
            <w:r w:rsidRPr="00D822D2">
              <w:rPr>
                <w:rFonts w:ascii="Tahoma" w:hAnsi="Tahoma" w:cs="Tahoma"/>
                <w:sz w:val="18"/>
                <w:szCs w:val="18"/>
              </w:rPr>
              <w:t>(при наличии)</w:t>
            </w:r>
          </w:p>
        </w:tc>
        <w:tc>
          <w:tcPr>
            <w:tcW w:w="5386" w:type="dxa"/>
            <w:tcBorders>
              <w:top w:val="single" w:sz="4" w:space="0" w:color="auto"/>
              <w:left w:val="single" w:sz="4" w:space="0" w:color="auto"/>
              <w:bottom w:val="single" w:sz="4" w:space="0" w:color="auto"/>
              <w:right w:val="single" w:sz="4" w:space="0" w:color="auto"/>
            </w:tcBorders>
          </w:tcPr>
          <w:p w14:paraId="3472636E" w14:textId="77777777" w:rsidR="00F811F9" w:rsidRPr="00D822D2" w:rsidRDefault="00F811F9" w:rsidP="00A936D6">
            <w:pPr>
              <w:rPr>
                <w:rFonts w:ascii="Tahoma" w:hAnsi="Tahoma" w:cs="Tahoma"/>
                <w:sz w:val="18"/>
                <w:szCs w:val="18"/>
              </w:rPr>
            </w:pPr>
          </w:p>
        </w:tc>
      </w:tr>
      <w:tr w:rsidR="00F811F9" w:rsidRPr="00D822D2" w14:paraId="4650A38C" w14:textId="77777777" w:rsidTr="00A936D6">
        <w:tc>
          <w:tcPr>
            <w:tcW w:w="4503" w:type="dxa"/>
            <w:tcBorders>
              <w:top w:val="single" w:sz="4" w:space="0" w:color="auto"/>
              <w:left w:val="single" w:sz="4" w:space="0" w:color="auto"/>
              <w:bottom w:val="single" w:sz="4" w:space="0" w:color="auto"/>
              <w:right w:val="single" w:sz="4" w:space="0" w:color="auto"/>
            </w:tcBorders>
          </w:tcPr>
          <w:p w14:paraId="4AAEE4CB"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 xml:space="preserve">Контактный телефон </w:t>
            </w:r>
          </w:p>
        </w:tc>
        <w:tc>
          <w:tcPr>
            <w:tcW w:w="5386" w:type="dxa"/>
            <w:tcBorders>
              <w:top w:val="single" w:sz="4" w:space="0" w:color="auto"/>
              <w:left w:val="single" w:sz="4" w:space="0" w:color="auto"/>
              <w:bottom w:val="single" w:sz="4" w:space="0" w:color="auto"/>
              <w:right w:val="single" w:sz="4" w:space="0" w:color="auto"/>
            </w:tcBorders>
          </w:tcPr>
          <w:p w14:paraId="328C2ABF" w14:textId="77777777" w:rsidR="00F811F9" w:rsidRPr="00D822D2" w:rsidRDefault="00F811F9" w:rsidP="00A936D6">
            <w:pPr>
              <w:rPr>
                <w:rFonts w:ascii="Tahoma" w:hAnsi="Tahoma" w:cs="Tahoma"/>
                <w:sz w:val="18"/>
                <w:szCs w:val="18"/>
              </w:rPr>
            </w:pPr>
          </w:p>
        </w:tc>
      </w:tr>
      <w:tr w:rsidR="00F811F9" w:rsidRPr="00D822D2" w14:paraId="3EA133A9" w14:textId="77777777" w:rsidTr="00A936D6">
        <w:tc>
          <w:tcPr>
            <w:tcW w:w="4503" w:type="dxa"/>
            <w:tcBorders>
              <w:top w:val="single" w:sz="4" w:space="0" w:color="auto"/>
              <w:left w:val="single" w:sz="4" w:space="0" w:color="auto"/>
              <w:bottom w:val="single" w:sz="4" w:space="0" w:color="auto"/>
              <w:right w:val="single" w:sz="4" w:space="0" w:color="auto"/>
            </w:tcBorders>
          </w:tcPr>
          <w:p w14:paraId="1E9F1A9D"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 xml:space="preserve">Адрес электронной почты </w:t>
            </w:r>
            <w:r w:rsidRPr="00D822D2">
              <w:rPr>
                <w:rFonts w:ascii="Tahoma" w:hAnsi="Tahoma" w:cs="Tahoma"/>
                <w:sz w:val="18"/>
                <w:szCs w:val="18"/>
              </w:rPr>
              <w:t>(при наличии)</w:t>
            </w:r>
          </w:p>
        </w:tc>
        <w:tc>
          <w:tcPr>
            <w:tcW w:w="5386" w:type="dxa"/>
            <w:tcBorders>
              <w:top w:val="single" w:sz="4" w:space="0" w:color="auto"/>
              <w:left w:val="single" w:sz="4" w:space="0" w:color="auto"/>
              <w:bottom w:val="single" w:sz="4" w:space="0" w:color="auto"/>
              <w:right w:val="single" w:sz="4" w:space="0" w:color="auto"/>
            </w:tcBorders>
          </w:tcPr>
          <w:p w14:paraId="58CCA9F6" w14:textId="77777777" w:rsidR="00F811F9" w:rsidRPr="00D822D2" w:rsidRDefault="00F811F9" w:rsidP="00A936D6">
            <w:pPr>
              <w:rPr>
                <w:rFonts w:ascii="Tahoma" w:hAnsi="Tahoma" w:cs="Tahoma"/>
                <w:b/>
                <w:sz w:val="18"/>
                <w:szCs w:val="18"/>
              </w:rPr>
            </w:pPr>
          </w:p>
        </w:tc>
      </w:tr>
      <w:tr w:rsidR="00F811F9" w:rsidRPr="00D822D2" w14:paraId="5CC94B43" w14:textId="77777777" w:rsidTr="00A936D6">
        <w:tc>
          <w:tcPr>
            <w:tcW w:w="9889" w:type="dxa"/>
            <w:gridSpan w:val="2"/>
            <w:tcBorders>
              <w:top w:val="single" w:sz="4" w:space="0" w:color="auto"/>
              <w:left w:val="single" w:sz="4" w:space="0" w:color="auto"/>
              <w:bottom w:val="single" w:sz="4" w:space="0" w:color="auto"/>
              <w:right w:val="single" w:sz="4" w:space="0" w:color="auto"/>
            </w:tcBorders>
          </w:tcPr>
          <w:p w14:paraId="4947A672" w14:textId="77777777" w:rsidR="00F811F9" w:rsidRPr="00D822D2" w:rsidRDefault="00F811F9" w:rsidP="00A936D6">
            <w:pPr>
              <w:jc w:val="center"/>
              <w:rPr>
                <w:rFonts w:ascii="Tahoma" w:hAnsi="Tahoma" w:cs="Tahoma"/>
                <w:b/>
                <w:sz w:val="18"/>
                <w:szCs w:val="18"/>
              </w:rPr>
            </w:pPr>
            <w:r w:rsidRPr="00D822D2">
              <w:rPr>
                <w:rFonts w:ascii="Tahoma" w:hAnsi="Tahoma" w:cs="Tahoma"/>
                <w:b/>
                <w:sz w:val="18"/>
                <w:szCs w:val="18"/>
              </w:rPr>
              <w:t>Для заполнения акционером - юридическим лицом</w:t>
            </w:r>
          </w:p>
        </w:tc>
      </w:tr>
      <w:tr w:rsidR="00F811F9" w:rsidRPr="00D822D2" w14:paraId="4F47CBC9" w14:textId="77777777" w:rsidTr="00A936D6">
        <w:tc>
          <w:tcPr>
            <w:tcW w:w="4503" w:type="dxa"/>
            <w:tcBorders>
              <w:top w:val="single" w:sz="4" w:space="0" w:color="auto"/>
              <w:left w:val="single" w:sz="4" w:space="0" w:color="auto"/>
              <w:bottom w:val="single" w:sz="4" w:space="0" w:color="auto"/>
              <w:right w:val="single" w:sz="4" w:space="0" w:color="auto"/>
            </w:tcBorders>
          </w:tcPr>
          <w:p w14:paraId="3159401A"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Полное наименование</w:t>
            </w:r>
          </w:p>
        </w:tc>
        <w:tc>
          <w:tcPr>
            <w:tcW w:w="5386" w:type="dxa"/>
            <w:tcBorders>
              <w:top w:val="single" w:sz="4" w:space="0" w:color="auto"/>
              <w:left w:val="single" w:sz="4" w:space="0" w:color="auto"/>
              <w:bottom w:val="single" w:sz="4" w:space="0" w:color="auto"/>
              <w:right w:val="single" w:sz="4" w:space="0" w:color="auto"/>
            </w:tcBorders>
          </w:tcPr>
          <w:p w14:paraId="47FCFB76" w14:textId="77777777" w:rsidR="00F811F9" w:rsidRPr="00D822D2" w:rsidRDefault="00F811F9" w:rsidP="00A936D6">
            <w:pPr>
              <w:rPr>
                <w:rFonts w:ascii="Tahoma" w:hAnsi="Tahoma" w:cs="Tahoma"/>
                <w:b/>
                <w:sz w:val="18"/>
                <w:szCs w:val="18"/>
              </w:rPr>
            </w:pPr>
          </w:p>
        </w:tc>
      </w:tr>
      <w:tr w:rsidR="00F811F9" w:rsidRPr="00D822D2" w14:paraId="442C307A" w14:textId="77777777" w:rsidTr="00A936D6">
        <w:tc>
          <w:tcPr>
            <w:tcW w:w="4503" w:type="dxa"/>
            <w:tcBorders>
              <w:top w:val="single" w:sz="4" w:space="0" w:color="auto"/>
              <w:left w:val="single" w:sz="4" w:space="0" w:color="auto"/>
              <w:bottom w:val="single" w:sz="4" w:space="0" w:color="auto"/>
              <w:right w:val="single" w:sz="4" w:space="0" w:color="auto"/>
            </w:tcBorders>
          </w:tcPr>
          <w:p w14:paraId="1061C9C5"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Место нахождения</w:t>
            </w:r>
          </w:p>
        </w:tc>
        <w:tc>
          <w:tcPr>
            <w:tcW w:w="5386" w:type="dxa"/>
            <w:tcBorders>
              <w:top w:val="single" w:sz="4" w:space="0" w:color="auto"/>
              <w:left w:val="single" w:sz="4" w:space="0" w:color="auto"/>
              <w:bottom w:val="single" w:sz="4" w:space="0" w:color="auto"/>
              <w:right w:val="single" w:sz="4" w:space="0" w:color="auto"/>
            </w:tcBorders>
          </w:tcPr>
          <w:p w14:paraId="128645B0" w14:textId="77777777" w:rsidR="00F811F9" w:rsidRPr="00D822D2" w:rsidRDefault="00F811F9" w:rsidP="00A936D6">
            <w:pPr>
              <w:rPr>
                <w:rFonts w:ascii="Tahoma" w:hAnsi="Tahoma" w:cs="Tahoma"/>
                <w:sz w:val="18"/>
                <w:szCs w:val="18"/>
              </w:rPr>
            </w:pPr>
          </w:p>
        </w:tc>
      </w:tr>
      <w:tr w:rsidR="00F811F9" w:rsidRPr="00D822D2" w14:paraId="35D93277" w14:textId="77777777" w:rsidTr="00A936D6">
        <w:tc>
          <w:tcPr>
            <w:tcW w:w="4503" w:type="dxa"/>
            <w:tcBorders>
              <w:top w:val="single" w:sz="4" w:space="0" w:color="auto"/>
              <w:left w:val="single" w:sz="4" w:space="0" w:color="auto"/>
              <w:bottom w:val="single" w:sz="4" w:space="0" w:color="auto"/>
              <w:right w:val="single" w:sz="4" w:space="0" w:color="auto"/>
            </w:tcBorders>
          </w:tcPr>
          <w:p w14:paraId="6E4C935B"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Почтовый адрес</w:t>
            </w:r>
          </w:p>
        </w:tc>
        <w:tc>
          <w:tcPr>
            <w:tcW w:w="5386" w:type="dxa"/>
            <w:tcBorders>
              <w:top w:val="single" w:sz="4" w:space="0" w:color="auto"/>
              <w:left w:val="single" w:sz="4" w:space="0" w:color="auto"/>
              <w:bottom w:val="single" w:sz="4" w:space="0" w:color="auto"/>
              <w:right w:val="single" w:sz="4" w:space="0" w:color="auto"/>
            </w:tcBorders>
          </w:tcPr>
          <w:p w14:paraId="0ABDFE80" w14:textId="77777777" w:rsidR="00F811F9" w:rsidRPr="00D822D2" w:rsidRDefault="00F811F9" w:rsidP="00A936D6">
            <w:pPr>
              <w:rPr>
                <w:rFonts w:ascii="Tahoma" w:hAnsi="Tahoma" w:cs="Tahoma"/>
                <w:sz w:val="18"/>
                <w:szCs w:val="18"/>
              </w:rPr>
            </w:pPr>
          </w:p>
        </w:tc>
      </w:tr>
      <w:tr w:rsidR="00F811F9" w:rsidRPr="00D822D2" w14:paraId="03702FE0" w14:textId="77777777" w:rsidTr="00A936D6">
        <w:tc>
          <w:tcPr>
            <w:tcW w:w="4503" w:type="dxa"/>
            <w:tcBorders>
              <w:top w:val="single" w:sz="4" w:space="0" w:color="auto"/>
              <w:left w:val="single" w:sz="4" w:space="0" w:color="auto"/>
              <w:bottom w:val="single" w:sz="4" w:space="0" w:color="auto"/>
              <w:right w:val="single" w:sz="4" w:space="0" w:color="auto"/>
            </w:tcBorders>
          </w:tcPr>
          <w:p w14:paraId="6871E162"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Регистрационный номер (ОГРН)</w:t>
            </w:r>
          </w:p>
        </w:tc>
        <w:tc>
          <w:tcPr>
            <w:tcW w:w="5386" w:type="dxa"/>
            <w:tcBorders>
              <w:top w:val="single" w:sz="4" w:space="0" w:color="auto"/>
              <w:left w:val="single" w:sz="4" w:space="0" w:color="auto"/>
              <w:bottom w:val="single" w:sz="4" w:space="0" w:color="auto"/>
              <w:right w:val="single" w:sz="4" w:space="0" w:color="auto"/>
            </w:tcBorders>
          </w:tcPr>
          <w:p w14:paraId="73E06ADA" w14:textId="77777777" w:rsidR="00F811F9" w:rsidRPr="00D822D2" w:rsidRDefault="00F811F9" w:rsidP="00A936D6">
            <w:pPr>
              <w:rPr>
                <w:rFonts w:ascii="Tahoma" w:hAnsi="Tahoma" w:cs="Tahoma"/>
                <w:sz w:val="18"/>
                <w:szCs w:val="18"/>
              </w:rPr>
            </w:pPr>
          </w:p>
        </w:tc>
      </w:tr>
      <w:tr w:rsidR="00F811F9" w:rsidRPr="00D822D2" w14:paraId="2ABE254A" w14:textId="77777777" w:rsidTr="00A936D6">
        <w:tc>
          <w:tcPr>
            <w:tcW w:w="4503" w:type="dxa"/>
            <w:tcBorders>
              <w:top w:val="single" w:sz="4" w:space="0" w:color="auto"/>
              <w:left w:val="single" w:sz="4" w:space="0" w:color="auto"/>
              <w:bottom w:val="single" w:sz="4" w:space="0" w:color="auto"/>
              <w:right w:val="single" w:sz="4" w:space="0" w:color="auto"/>
            </w:tcBorders>
          </w:tcPr>
          <w:p w14:paraId="01E94F76"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Дата регистрации</w:t>
            </w:r>
          </w:p>
        </w:tc>
        <w:tc>
          <w:tcPr>
            <w:tcW w:w="5386" w:type="dxa"/>
            <w:tcBorders>
              <w:top w:val="single" w:sz="4" w:space="0" w:color="auto"/>
              <w:left w:val="single" w:sz="4" w:space="0" w:color="auto"/>
              <w:bottom w:val="single" w:sz="4" w:space="0" w:color="auto"/>
              <w:right w:val="single" w:sz="4" w:space="0" w:color="auto"/>
            </w:tcBorders>
          </w:tcPr>
          <w:p w14:paraId="6E9A2659" w14:textId="77777777" w:rsidR="00F811F9" w:rsidRPr="00D822D2" w:rsidRDefault="00F811F9" w:rsidP="00A936D6">
            <w:pPr>
              <w:rPr>
                <w:rFonts w:ascii="Tahoma" w:hAnsi="Tahoma" w:cs="Tahoma"/>
                <w:sz w:val="18"/>
                <w:szCs w:val="18"/>
              </w:rPr>
            </w:pPr>
          </w:p>
        </w:tc>
      </w:tr>
      <w:tr w:rsidR="00F811F9" w:rsidRPr="00D822D2" w14:paraId="20C618BD" w14:textId="77777777" w:rsidTr="00A936D6">
        <w:tc>
          <w:tcPr>
            <w:tcW w:w="4503" w:type="dxa"/>
            <w:tcBorders>
              <w:top w:val="single" w:sz="4" w:space="0" w:color="auto"/>
              <w:left w:val="single" w:sz="4" w:space="0" w:color="auto"/>
              <w:bottom w:val="single" w:sz="4" w:space="0" w:color="auto"/>
              <w:right w:val="single" w:sz="4" w:space="0" w:color="auto"/>
            </w:tcBorders>
          </w:tcPr>
          <w:p w14:paraId="5BA94326"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Орган, осуществивший регистрацию</w:t>
            </w:r>
          </w:p>
        </w:tc>
        <w:tc>
          <w:tcPr>
            <w:tcW w:w="5386" w:type="dxa"/>
            <w:tcBorders>
              <w:top w:val="single" w:sz="4" w:space="0" w:color="auto"/>
              <w:left w:val="single" w:sz="4" w:space="0" w:color="auto"/>
              <w:bottom w:val="single" w:sz="4" w:space="0" w:color="auto"/>
              <w:right w:val="single" w:sz="4" w:space="0" w:color="auto"/>
            </w:tcBorders>
          </w:tcPr>
          <w:p w14:paraId="0781FCA6" w14:textId="77777777" w:rsidR="00F811F9" w:rsidRPr="00D822D2" w:rsidRDefault="00F811F9" w:rsidP="00A936D6">
            <w:pPr>
              <w:rPr>
                <w:rFonts w:ascii="Tahoma" w:hAnsi="Tahoma" w:cs="Tahoma"/>
                <w:sz w:val="18"/>
                <w:szCs w:val="18"/>
              </w:rPr>
            </w:pPr>
          </w:p>
        </w:tc>
      </w:tr>
      <w:tr w:rsidR="00F811F9" w:rsidRPr="00D822D2" w14:paraId="1EB2A773" w14:textId="77777777" w:rsidTr="00A936D6">
        <w:tc>
          <w:tcPr>
            <w:tcW w:w="4503" w:type="dxa"/>
            <w:tcBorders>
              <w:top w:val="single" w:sz="4" w:space="0" w:color="auto"/>
              <w:left w:val="single" w:sz="4" w:space="0" w:color="auto"/>
              <w:bottom w:val="single" w:sz="4" w:space="0" w:color="auto"/>
              <w:right w:val="single" w:sz="4" w:space="0" w:color="auto"/>
            </w:tcBorders>
          </w:tcPr>
          <w:p w14:paraId="6AAFD97C"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 xml:space="preserve">ИНН </w:t>
            </w:r>
            <w:r w:rsidRPr="00D822D2">
              <w:rPr>
                <w:rFonts w:ascii="Tahoma" w:hAnsi="Tahoma" w:cs="Tahoma"/>
                <w:sz w:val="18"/>
                <w:szCs w:val="18"/>
              </w:rPr>
              <w:t>(при наличии)</w:t>
            </w:r>
          </w:p>
        </w:tc>
        <w:tc>
          <w:tcPr>
            <w:tcW w:w="5386" w:type="dxa"/>
            <w:tcBorders>
              <w:top w:val="single" w:sz="4" w:space="0" w:color="auto"/>
              <w:left w:val="single" w:sz="4" w:space="0" w:color="auto"/>
              <w:bottom w:val="single" w:sz="4" w:space="0" w:color="auto"/>
              <w:right w:val="single" w:sz="4" w:space="0" w:color="auto"/>
            </w:tcBorders>
          </w:tcPr>
          <w:p w14:paraId="7737472E" w14:textId="77777777" w:rsidR="00F811F9" w:rsidRPr="00D822D2" w:rsidRDefault="00F811F9" w:rsidP="00A936D6">
            <w:pPr>
              <w:rPr>
                <w:rFonts w:ascii="Tahoma" w:hAnsi="Tahoma" w:cs="Tahoma"/>
                <w:sz w:val="18"/>
                <w:szCs w:val="18"/>
              </w:rPr>
            </w:pPr>
          </w:p>
        </w:tc>
      </w:tr>
      <w:tr w:rsidR="00F811F9" w:rsidRPr="00D822D2" w14:paraId="66D4E80A" w14:textId="77777777" w:rsidTr="00A936D6">
        <w:tc>
          <w:tcPr>
            <w:tcW w:w="4503" w:type="dxa"/>
            <w:tcBorders>
              <w:top w:val="single" w:sz="4" w:space="0" w:color="auto"/>
              <w:left w:val="single" w:sz="4" w:space="0" w:color="auto"/>
              <w:bottom w:val="single" w:sz="4" w:space="0" w:color="auto"/>
              <w:right w:val="single" w:sz="4" w:space="0" w:color="auto"/>
            </w:tcBorders>
          </w:tcPr>
          <w:p w14:paraId="46CEA471"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 xml:space="preserve">Контактный телефон </w:t>
            </w:r>
          </w:p>
        </w:tc>
        <w:tc>
          <w:tcPr>
            <w:tcW w:w="5386" w:type="dxa"/>
            <w:tcBorders>
              <w:top w:val="single" w:sz="4" w:space="0" w:color="auto"/>
              <w:left w:val="single" w:sz="4" w:space="0" w:color="auto"/>
              <w:bottom w:val="single" w:sz="4" w:space="0" w:color="auto"/>
              <w:right w:val="single" w:sz="4" w:space="0" w:color="auto"/>
            </w:tcBorders>
          </w:tcPr>
          <w:p w14:paraId="00876FB3" w14:textId="77777777" w:rsidR="00F811F9" w:rsidRPr="00D822D2" w:rsidRDefault="00F811F9" w:rsidP="00A936D6">
            <w:pPr>
              <w:rPr>
                <w:rFonts w:ascii="Tahoma" w:hAnsi="Tahoma" w:cs="Tahoma"/>
                <w:sz w:val="18"/>
                <w:szCs w:val="18"/>
              </w:rPr>
            </w:pPr>
          </w:p>
        </w:tc>
      </w:tr>
      <w:tr w:rsidR="00F811F9" w:rsidRPr="00D822D2" w14:paraId="7521D6AB" w14:textId="77777777" w:rsidTr="00A936D6">
        <w:tc>
          <w:tcPr>
            <w:tcW w:w="4503" w:type="dxa"/>
            <w:tcBorders>
              <w:top w:val="single" w:sz="4" w:space="0" w:color="auto"/>
              <w:left w:val="single" w:sz="4" w:space="0" w:color="auto"/>
              <w:bottom w:val="single" w:sz="4" w:space="0" w:color="auto"/>
              <w:right w:val="single" w:sz="4" w:space="0" w:color="auto"/>
            </w:tcBorders>
          </w:tcPr>
          <w:p w14:paraId="10D6A273" w14:textId="77777777" w:rsidR="00F811F9" w:rsidRPr="00D822D2" w:rsidRDefault="00F811F9" w:rsidP="00A936D6">
            <w:pPr>
              <w:rPr>
                <w:rFonts w:ascii="Tahoma" w:hAnsi="Tahoma" w:cs="Tahoma"/>
                <w:b/>
                <w:sz w:val="18"/>
                <w:szCs w:val="18"/>
              </w:rPr>
            </w:pPr>
            <w:r w:rsidRPr="00D822D2">
              <w:rPr>
                <w:rFonts w:ascii="Tahoma" w:hAnsi="Tahoma" w:cs="Tahoma"/>
                <w:b/>
                <w:sz w:val="18"/>
                <w:szCs w:val="18"/>
              </w:rPr>
              <w:t>Адрес электронной почты</w:t>
            </w:r>
          </w:p>
        </w:tc>
        <w:tc>
          <w:tcPr>
            <w:tcW w:w="5386" w:type="dxa"/>
            <w:tcBorders>
              <w:top w:val="single" w:sz="4" w:space="0" w:color="auto"/>
              <w:left w:val="single" w:sz="4" w:space="0" w:color="auto"/>
              <w:bottom w:val="single" w:sz="4" w:space="0" w:color="auto"/>
              <w:right w:val="single" w:sz="4" w:space="0" w:color="auto"/>
            </w:tcBorders>
          </w:tcPr>
          <w:p w14:paraId="1522DA6A" w14:textId="77777777" w:rsidR="00F811F9" w:rsidRPr="00D822D2" w:rsidRDefault="00F811F9" w:rsidP="00A936D6">
            <w:pPr>
              <w:rPr>
                <w:rFonts w:ascii="Tahoma" w:hAnsi="Tahoma" w:cs="Tahoma"/>
                <w:sz w:val="18"/>
                <w:szCs w:val="18"/>
              </w:rPr>
            </w:pPr>
          </w:p>
        </w:tc>
      </w:tr>
    </w:tbl>
    <w:p w14:paraId="2E3546DF" w14:textId="77777777" w:rsidR="00F811F9" w:rsidRPr="00D822D2" w:rsidRDefault="00F811F9" w:rsidP="00F811F9">
      <w:pPr>
        <w:jc w:val="center"/>
        <w:rPr>
          <w:rFonts w:ascii="Tahoma" w:hAnsi="Tahoma" w:cs="Tahoma"/>
          <w:b/>
          <w:sz w:val="18"/>
          <w:szCs w:val="18"/>
        </w:rPr>
      </w:pPr>
    </w:p>
    <w:p w14:paraId="4CECB074" w14:textId="77777777" w:rsidR="00F811F9" w:rsidRPr="00D822D2" w:rsidRDefault="00F811F9" w:rsidP="00F811F9">
      <w:pPr>
        <w:tabs>
          <w:tab w:val="left" w:pos="426"/>
        </w:tabs>
        <w:rPr>
          <w:rFonts w:ascii="Tahoma" w:hAnsi="Tahoma" w:cs="Tahoma"/>
          <w:sz w:val="18"/>
          <w:szCs w:val="18"/>
        </w:rPr>
      </w:pPr>
      <w:r w:rsidRPr="00D822D2">
        <w:rPr>
          <w:rFonts w:ascii="Tahoma" w:hAnsi="Tahoma" w:cs="Tahoma"/>
          <w:sz w:val="18"/>
          <w:szCs w:val="18"/>
        </w:rPr>
        <w:t xml:space="preserve">Руководствуясь пунктом 1 статьи 75 Федерального закона «Об акционерных обществах», в связи принятием </w:t>
      </w:r>
      <w:r>
        <w:rPr>
          <w:rFonts w:ascii="Tahoma" w:hAnsi="Tahoma" w:cs="Tahoma"/>
          <w:sz w:val="18"/>
          <w:szCs w:val="18"/>
        </w:rPr>
        <w:t>02.12.</w:t>
      </w:r>
      <w:r w:rsidRPr="00D822D2">
        <w:rPr>
          <w:rFonts w:ascii="Tahoma" w:hAnsi="Tahoma" w:cs="Tahoma"/>
          <w:sz w:val="18"/>
          <w:szCs w:val="18"/>
        </w:rPr>
        <w:t>2022 общим собранием акционеров АО «КСРЗ» решения о согласии на совершение крупной сделки направляю настоящее Требование.</w:t>
      </w:r>
    </w:p>
    <w:p w14:paraId="2F3A2B02" w14:textId="77777777" w:rsidR="00F811F9" w:rsidRPr="00D822D2" w:rsidRDefault="00F811F9" w:rsidP="00F811F9">
      <w:pPr>
        <w:tabs>
          <w:tab w:val="left" w:pos="426"/>
        </w:tabs>
        <w:rPr>
          <w:rFonts w:ascii="Tahoma" w:hAnsi="Tahoma" w:cs="Tahoma"/>
          <w:sz w:val="18"/>
          <w:szCs w:val="18"/>
        </w:rPr>
      </w:pPr>
      <w:r w:rsidRPr="00D822D2">
        <w:rPr>
          <w:rFonts w:ascii="Tahoma" w:hAnsi="Tahoma" w:cs="Tahoma"/>
          <w:sz w:val="18"/>
          <w:szCs w:val="18"/>
        </w:rPr>
        <w:t xml:space="preserve">Указанные в настоящем Требовании акции принадлежат мне на праве собственности, которое никем не оспаривается, акции свободны от любых прав и притязаний третьих лиц, в том числе не находятся под арестом, не заложены и не являются предметом судебных и иных споров. </w:t>
      </w:r>
    </w:p>
    <w:p w14:paraId="6590AF89" w14:textId="77777777" w:rsidR="00F811F9" w:rsidRPr="00D822D2" w:rsidRDefault="00F811F9" w:rsidP="00F811F9">
      <w:pPr>
        <w:tabs>
          <w:tab w:val="left" w:pos="426"/>
        </w:tabs>
        <w:rPr>
          <w:rFonts w:ascii="Tahoma" w:hAnsi="Tahoma" w:cs="Tahoma"/>
          <w:sz w:val="18"/>
          <w:szCs w:val="18"/>
        </w:rPr>
      </w:pPr>
      <w:r w:rsidRPr="00D822D2">
        <w:rPr>
          <w:rFonts w:ascii="Tahoma" w:hAnsi="Tahoma" w:cs="Tahoma"/>
          <w:sz w:val="18"/>
          <w:szCs w:val="18"/>
        </w:rPr>
        <w:t>Со дня получения регистратором АО «КСРЗ» - АО «НРК - Р.О.С.Т.» настоящего Требования и до дня внесения в реестр акционеров АО «КСРЗ» записи о переходе прав на выкупаемые акции к АО «КСРЗ» или до дня получения отзыва акционером настоящего Требования обязуюсь не распоряжаться предъявленными к выкупу акциями, в том числе передавать их в залог или обременять другими способами.</w:t>
      </w:r>
    </w:p>
    <w:p w14:paraId="7AAB035E" w14:textId="77777777" w:rsidR="00F811F9" w:rsidRPr="00D822D2" w:rsidRDefault="00F811F9" w:rsidP="00F811F9">
      <w:pPr>
        <w:rPr>
          <w:rFonts w:ascii="Tahoma" w:hAnsi="Tahoma" w:cs="Tahoma"/>
          <w:sz w:val="18"/>
          <w:szCs w:val="18"/>
        </w:rPr>
      </w:pPr>
    </w:p>
    <w:p w14:paraId="0DAD1CDF" w14:textId="77777777" w:rsidR="00F811F9" w:rsidRPr="00D822D2" w:rsidRDefault="00F811F9" w:rsidP="00F811F9">
      <w:pPr>
        <w:rPr>
          <w:rFonts w:ascii="Tahoma" w:hAnsi="Tahoma" w:cs="Tahoma"/>
          <w:sz w:val="18"/>
          <w:szCs w:val="18"/>
        </w:rPr>
      </w:pPr>
      <w:r w:rsidRPr="00D822D2">
        <w:rPr>
          <w:rFonts w:ascii="Tahoma" w:hAnsi="Tahoma" w:cs="Tahoma"/>
          <w:sz w:val="18"/>
          <w:szCs w:val="18"/>
        </w:rPr>
        <w:t>Настоящим я выражаю свое согласие на обработку моих персональных данных, содержащихся в настоящем Требовании и документах, связанных с выкупом акций в соответствии с пунктом 1 статьи 75 ФЗ «Об акционерных обществах», и налогообложением, и представленных АО «КСРЗ» (660010, Красноярский край, г. Красноярск, проспект им. Газеты «Красноярский рабочий», 150) и регистратору АО «КСРЗ» - АО «НРК - Р.О.С.Т.» (107076, г. Москва, ул. Стромынка, д. 18, корп. 5Б, помещение IX), а</w:t>
      </w:r>
      <w:r w:rsidRPr="00D822D2">
        <w:t xml:space="preserve"> </w:t>
      </w:r>
      <w:r w:rsidRPr="00D822D2">
        <w:rPr>
          <w:rFonts w:ascii="Tahoma" w:hAnsi="Tahoma" w:cs="Tahoma"/>
          <w:sz w:val="18"/>
          <w:szCs w:val="18"/>
        </w:rPr>
        <w:t>также лицу, действующему по поручению АО «КСРЗ» - ООО «</w:t>
      </w:r>
      <w:proofErr w:type="spellStart"/>
      <w:r w:rsidRPr="00D822D2">
        <w:rPr>
          <w:rFonts w:ascii="Tahoma" w:hAnsi="Tahoma" w:cs="Tahoma"/>
          <w:sz w:val="18"/>
          <w:szCs w:val="18"/>
        </w:rPr>
        <w:t>Норникель</w:t>
      </w:r>
      <w:proofErr w:type="spellEnd"/>
      <w:r w:rsidRPr="00D822D2">
        <w:rPr>
          <w:rFonts w:ascii="Tahoma" w:hAnsi="Tahoma" w:cs="Tahoma"/>
          <w:sz w:val="18"/>
          <w:szCs w:val="18"/>
        </w:rPr>
        <w:t xml:space="preserve"> Спутник» (125130, г. Москва, </w:t>
      </w:r>
      <w:proofErr w:type="spellStart"/>
      <w:r w:rsidRPr="00D822D2">
        <w:rPr>
          <w:rFonts w:ascii="Tahoma" w:hAnsi="Tahoma" w:cs="Tahoma"/>
          <w:sz w:val="18"/>
          <w:szCs w:val="18"/>
        </w:rPr>
        <w:t>Старопетровский</w:t>
      </w:r>
      <w:proofErr w:type="spellEnd"/>
      <w:r w:rsidRPr="00D822D2">
        <w:rPr>
          <w:rFonts w:ascii="Tahoma" w:hAnsi="Tahoma" w:cs="Tahoma"/>
          <w:sz w:val="18"/>
          <w:szCs w:val="18"/>
        </w:rPr>
        <w:t xml:space="preserve"> проезд, д. 11, корп. 2, ком. 511), и предоставляю право осуществлять с моими персональными данными любые действия (операции) или совокупность действий (операций) с использованием средств автоматизации или без использования таких средств, включая сбор, запись, </w:t>
      </w:r>
      <w:r w:rsidRPr="00D822D2">
        <w:rPr>
          <w:rFonts w:ascii="Tahoma" w:hAnsi="Tahoma" w:cs="Tahoma"/>
          <w:sz w:val="18"/>
          <w:szCs w:val="18"/>
        </w:rPr>
        <w:lastRenderedPageBreak/>
        <w:t>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Согласие на обработку персональных данных действует до его отзыва. Согласие может быть отозвано на основании письменного заявления в произвольной форме.</w:t>
      </w:r>
    </w:p>
    <w:p w14:paraId="453943E5" w14:textId="77777777" w:rsidR="00F811F9" w:rsidRPr="00D822D2" w:rsidRDefault="00F811F9" w:rsidP="00F811F9">
      <w:pPr>
        <w:jc w:val="center"/>
        <w:rPr>
          <w:rFonts w:ascii="Tahoma" w:hAnsi="Tahoma" w:cs="Tahoma"/>
          <w:sz w:val="18"/>
          <w:szCs w:val="18"/>
        </w:rPr>
      </w:pPr>
    </w:p>
    <w:p w14:paraId="40EE7A77" w14:textId="77777777" w:rsidR="00F811F9" w:rsidRPr="00D822D2" w:rsidRDefault="00F811F9" w:rsidP="00F811F9">
      <w:pPr>
        <w:jc w:val="center"/>
        <w:rPr>
          <w:rFonts w:ascii="Tahoma" w:hAnsi="Tahoma" w:cs="Tahoma"/>
          <w:sz w:val="18"/>
          <w:szCs w:val="18"/>
        </w:rPr>
      </w:pPr>
    </w:p>
    <w:p w14:paraId="17DCEBA5" w14:textId="77777777" w:rsidR="00F811F9" w:rsidRPr="00D822D2" w:rsidRDefault="00F811F9" w:rsidP="00F811F9">
      <w:pPr>
        <w:tabs>
          <w:tab w:val="left" w:pos="426"/>
        </w:tabs>
        <w:rPr>
          <w:rFonts w:ascii="Tahoma" w:hAnsi="Tahoma" w:cs="Tahoma"/>
          <w:b/>
          <w:sz w:val="18"/>
          <w:szCs w:val="18"/>
        </w:rPr>
      </w:pPr>
      <w:r w:rsidRPr="00D822D2">
        <w:rPr>
          <w:rFonts w:ascii="Tahoma" w:hAnsi="Tahoma" w:cs="Tahoma"/>
          <w:b/>
          <w:sz w:val="18"/>
          <w:szCs w:val="18"/>
        </w:rPr>
        <w:t xml:space="preserve">Ф.И.О. и подпись акционера или его представителя ________________________________________ </w:t>
      </w:r>
    </w:p>
    <w:p w14:paraId="1148C634" w14:textId="77777777" w:rsidR="00F811F9" w:rsidRPr="00D822D2" w:rsidRDefault="00F811F9" w:rsidP="00F811F9">
      <w:pPr>
        <w:tabs>
          <w:tab w:val="left" w:pos="426"/>
        </w:tabs>
        <w:rPr>
          <w:rFonts w:ascii="Tahoma" w:hAnsi="Tahoma" w:cs="Tahoma"/>
          <w:b/>
          <w:sz w:val="18"/>
          <w:szCs w:val="18"/>
        </w:rPr>
      </w:pPr>
      <w:r w:rsidRPr="00D822D2">
        <w:rPr>
          <w:rFonts w:ascii="Tahoma" w:hAnsi="Tahoma" w:cs="Tahoma"/>
          <w:b/>
          <w:sz w:val="18"/>
          <w:szCs w:val="18"/>
        </w:rPr>
        <w:t>по доверенности, выданной «___</w:t>
      </w:r>
      <w:proofErr w:type="gramStart"/>
      <w:r w:rsidRPr="00D822D2">
        <w:rPr>
          <w:rFonts w:ascii="Tahoma" w:hAnsi="Tahoma" w:cs="Tahoma"/>
          <w:b/>
          <w:sz w:val="18"/>
          <w:szCs w:val="18"/>
        </w:rPr>
        <w:t>_»_</w:t>
      </w:r>
      <w:proofErr w:type="gramEnd"/>
      <w:r w:rsidRPr="00D822D2">
        <w:rPr>
          <w:rFonts w:ascii="Tahoma" w:hAnsi="Tahoma" w:cs="Tahoma"/>
          <w:b/>
          <w:sz w:val="18"/>
          <w:szCs w:val="18"/>
        </w:rPr>
        <w:t>_______ 20__ г. ______________________________________</w:t>
      </w:r>
      <w:r w:rsidRPr="00D822D2">
        <w:rPr>
          <w:rStyle w:val="ac"/>
          <w:rFonts w:ascii="Tahoma" w:hAnsi="Tahoma" w:cs="Tahoma"/>
          <w:b/>
          <w:sz w:val="18"/>
          <w:szCs w:val="18"/>
        </w:rPr>
        <w:footnoteReference w:id="1"/>
      </w:r>
      <w:r w:rsidRPr="00D822D2">
        <w:rPr>
          <w:rFonts w:ascii="Tahoma" w:hAnsi="Tahoma" w:cs="Tahoma"/>
          <w:b/>
          <w:sz w:val="18"/>
          <w:szCs w:val="18"/>
        </w:rPr>
        <w:t xml:space="preserve"> </w:t>
      </w:r>
    </w:p>
    <w:p w14:paraId="2FE86147" w14:textId="77777777" w:rsidR="00F811F9" w:rsidRPr="006B57B9" w:rsidRDefault="00F811F9" w:rsidP="00F811F9">
      <w:pPr>
        <w:tabs>
          <w:tab w:val="left" w:pos="426"/>
        </w:tabs>
        <w:rPr>
          <w:rFonts w:ascii="Tahoma" w:hAnsi="Tahoma" w:cs="Tahoma"/>
          <w:sz w:val="18"/>
          <w:szCs w:val="18"/>
        </w:rPr>
      </w:pPr>
      <w:r w:rsidRPr="00D822D2">
        <w:rPr>
          <w:rFonts w:ascii="Tahoma" w:hAnsi="Tahoma" w:cs="Tahoma"/>
          <w:sz w:val="18"/>
          <w:szCs w:val="18"/>
        </w:rPr>
        <w:tab/>
      </w:r>
      <w:r w:rsidRPr="00D822D2">
        <w:rPr>
          <w:rFonts w:ascii="Tahoma" w:hAnsi="Tahoma" w:cs="Tahoma"/>
          <w:sz w:val="18"/>
          <w:szCs w:val="18"/>
        </w:rPr>
        <w:tab/>
      </w:r>
      <w:r w:rsidRPr="00D822D2">
        <w:rPr>
          <w:rFonts w:ascii="Tahoma" w:hAnsi="Tahoma" w:cs="Tahoma"/>
          <w:sz w:val="18"/>
          <w:szCs w:val="18"/>
        </w:rPr>
        <w:tab/>
      </w:r>
      <w:r w:rsidRPr="00D822D2">
        <w:rPr>
          <w:rFonts w:ascii="Tahoma" w:hAnsi="Tahoma" w:cs="Tahoma"/>
          <w:sz w:val="18"/>
          <w:szCs w:val="18"/>
        </w:rPr>
        <w:tab/>
      </w:r>
      <w:r w:rsidRPr="00D822D2">
        <w:rPr>
          <w:rFonts w:ascii="Tahoma" w:hAnsi="Tahoma" w:cs="Tahoma"/>
          <w:sz w:val="18"/>
          <w:szCs w:val="18"/>
        </w:rPr>
        <w:tab/>
      </w:r>
      <w:r w:rsidRPr="00D822D2">
        <w:rPr>
          <w:rFonts w:ascii="Tahoma" w:hAnsi="Tahoma" w:cs="Tahoma"/>
          <w:sz w:val="18"/>
          <w:szCs w:val="18"/>
        </w:rPr>
        <w:tab/>
      </w:r>
      <w:r w:rsidRPr="00D822D2">
        <w:rPr>
          <w:rFonts w:ascii="Tahoma" w:hAnsi="Tahoma" w:cs="Tahoma"/>
          <w:sz w:val="18"/>
          <w:szCs w:val="18"/>
        </w:rPr>
        <w:tab/>
      </w:r>
      <w:r w:rsidRPr="00D822D2">
        <w:rPr>
          <w:rFonts w:ascii="Tahoma" w:hAnsi="Tahoma" w:cs="Tahoma"/>
          <w:sz w:val="18"/>
          <w:szCs w:val="18"/>
        </w:rPr>
        <w:tab/>
      </w:r>
      <w:r w:rsidRPr="00D822D2">
        <w:rPr>
          <w:rFonts w:ascii="Tahoma" w:hAnsi="Tahoma" w:cs="Tahoma"/>
          <w:sz w:val="18"/>
          <w:szCs w:val="18"/>
        </w:rPr>
        <w:tab/>
        <w:t>(указать, кем выдана доверенность)</w:t>
      </w:r>
      <w:r w:rsidRPr="006B57B9" w:rsidDel="004549F1">
        <w:rPr>
          <w:rFonts w:ascii="Tahoma" w:hAnsi="Tahoma" w:cs="Tahoma"/>
          <w:sz w:val="18"/>
          <w:szCs w:val="18"/>
        </w:rPr>
        <w:t xml:space="preserve"> </w:t>
      </w:r>
    </w:p>
    <w:p w14:paraId="00E8B6F7" w14:textId="77777777" w:rsidR="00F811F9" w:rsidRPr="00DE13E6" w:rsidRDefault="00F811F9" w:rsidP="00F811F9">
      <w:pPr>
        <w:pStyle w:val="af1"/>
        <w:tabs>
          <w:tab w:val="left" w:pos="284"/>
        </w:tabs>
        <w:rPr>
          <w:rFonts w:ascii="Tahoma" w:hAnsi="Tahoma" w:cs="Tahoma"/>
          <w:sz w:val="18"/>
          <w:szCs w:val="18"/>
        </w:rPr>
      </w:pPr>
    </w:p>
    <w:p w14:paraId="7ABFD0DB" w14:textId="77777777" w:rsidR="00F811F9" w:rsidRPr="00DE13E6" w:rsidRDefault="00F811F9" w:rsidP="00F811F9">
      <w:pPr>
        <w:pStyle w:val="af1"/>
        <w:tabs>
          <w:tab w:val="left" w:pos="284"/>
        </w:tabs>
        <w:rPr>
          <w:rFonts w:ascii="Tahoma" w:hAnsi="Tahoma" w:cs="Tahoma"/>
          <w:sz w:val="18"/>
          <w:szCs w:val="18"/>
        </w:rPr>
      </w:pPr>
    </w:p>
    <w:p w14:paraId="5A882A08" w14:textId="77777777" w:rsidR="00F811F9" w:rsidRDefault="00F811F9" w:rsidP="00F811F9">
      <w:pPr>
        <w:tabs>
          <w:tab w:val="left" w:pos="1290"/>
        </w:tabs>
        <w:rPr>
          <w:rFonts w:ascii="Tahoma" w:hAnsi="Tahoma" w:cs="Tahoma"/>
          <w:sz w:val="22"/>
          <w:szCs w:val="22"/>
        </w:rPr>
      </w:pPr>
    </w:p>
    <w:p w14:paraId="40CA9E1E" w14:textId="77777777" w:rsidR="00F811F9" w:rsidRDefault="00F811F9" w:rsidP="00F811F9">
      <w:pPr>
        <w:tabs>
          <w:tab w:val="left" w:pos="1290"/>
        </w:tabs>
        <w:rPr>
          <w:rFonts w:ascii="Tahoma" w:hAnsi="Tahoma" w:cs="Tahoma"/>
          <w:sz w:val="22"/>
          <w:szCs w:val="22"/>
        </w:rPr>
      </w:pPr>
    </w:p>
    <w:p w14:paraId="3820B23A" w14:textId="77777777" w:rsidR="00F811F9" w:rsidRDefault="00F811F9" w:rsidP="00F811F9">
      <w:pPr>
        <w:tabs>
          <w:tab w:val="left" w:pos="1290"/>
        </w:tabs>
        <w:rPr>
          <w:rFonts w:ascii="Tahoma" w:hAnsi="Tahoma" w:cs="Tahoma"/>
          <w:sz w:val="22"/>
          <w:szCs w:val="22"/>
        </w:rPr>
      </w:pPr>
    </w:p>
    <w:p w14:paraId="59622B64" w14:textId="77777777" w:rsidR="00F811F9" w:rsidRDefault="00F811F9" w:rsidP="00F811F9">
      <w:pPr>
        <w:tabs>
          <w:tab w:val="left" w:pos="1290"/>
        </w:tabs>
        <w:rPr>
          <w:rFonts w:ascii="Tahoma" w:hAnsi="Tahoma" w:cs="Tahoma"/>
          <w:sz w:val="22"/>
          <w:szCs w:val="22"/>
        </w:rPr>
      </w:pPr>
    </w:p>
    <w:p w14:paraId="262790BE" w14:textId="77777777" w:rsidR="00F811F9" w:rsidRDefault="00F811F9" w:rsidP="00F811F9">
      <w:pPr>
        <w:tabs>
          <w:tab w:val="left" w:pos="1290"/>
        </w:tabs>
        <w:rPr>
          <w:rFonts w:ascii="Tahoma" w:hAnsi="Tahoma" w:cs="Tahoma"/>
          <w:sz w:val="22"/>
          <w:szCs w:val="22"/>
        </w:rPr>
      </w:pPr>
    </w:p>
    <w:p w14:paraId="56E894B3" w14:textId="77777777" w:rsidR="00F811F9" w:rsidRDefault="00F811F9" w:rsidP="00F811F9">
      <w:pPr>
        <w:tabs>
          <w:tab w:val="left" w:pos="1290"/>
        </w:tabs>
        <w:rPr>
          <w:rFonts w:ascii="Tahoma" w:hAnsi="Tahoma" w:cs="Tahoma"/>
          <w:sz w:val="22"/>
          <w:szCs w:val="22"/>
        </w:rPr>
      </w:pPr>
    </w:p>
    <w:p w14:paraId="339D8267" w14:textId="77777777" w:rsidR="00F811F9" w:rsidRDefault="00F811F9" w:rsidP="00F811F9">
      <w:pPr>
        <w:tabs>
          <w:tab w:val="left" w:pos="1290"/>
        </w:tabs>
        <w:rPr>
          <w:rFonts w:ascii="Tahoma" w:hAnsi="Tahoma" w:cs="Tahoma"/>
          <w:sz w:val="22"/>
          <w:szCs w:val="22"/>
        </w:rPr>
      </w:pPr>
    </w:p>
    <w:p w14:paraId="3CA0680F" w14:textId="77777777" w:rsidR="00F811F9" w:rsidRDefault="00F811F9" w:rsidP="00F811F9">
      <w:pPr>
        <w:tabs>
          <w:tab w:val="left" w:pos="1290"/>
        </w:tabs>
        <w:rPr>
          <w:rFonts w:ascii="Tahoma" w:hAnsi="Tahoma" w:cs="Tahoma"/>
          <w:sz w:val="22"/>
          <w:szCs w:val="22"/>
        </w:rPr>
      </w:pPr>
    </w:p>
    <w:p w14:paraId="70C4DB97" w14:textId="77777777" w:rsidR="00F811F9" w:rsidRDefault="00F811F9" w:rsidP="00F811F9">
      <w:pPr>
        <w:tabs>
          <w:tab w:val="left" w:pos="1290"/>
        </w:tabs>
        <w:rPr>
          <w:rFonts w:ascii="Tahoma" w:hAnsi="Tahoma" w:cs="Tahoma"/>
          <w:sz w:val="22"/>
          <w:szCs w:val="22"/>
        </w:rPr>
      </w:pPr>
    </w:p>
    <w:p w14:paraId="4B292F62" w14:textId="77777777" w:rsidR="00F811F9" w:rsidRDefault="00F811F9" w:rsidP="00F811F9">
      <w:pPr>
        <w:tabs>
          <w:tab w:val="left" w:pos="1290"/>
        </w:tabs>
        <w:rPr>
          <w:rFonts w:ascii="Tahoma" w:hAnsi="Tahoma" w:cs="Tahoma"/>
          <w:sz w:val="22"/>
          <w:szCs w:val="22"/>
        </w:rPr>
      </w:pPr>
    </w:p>
    <w:p w14:paraId="060BA270" w14:textId="77777777" w:rsidR="00F811F9" w:rsidRDefault="00F811F9" w:rsidP="00F811F9">
      <w:pPr>
        <w:tabs>
          <w:tab w:val="left" w:pos="1290"/>
        </w:tabs>
        <w:rPr>
          <w:rFonts w:ascii="Tahoma" w:hAnsi="Tahoma" w:cs="Tahoma"/>
          <w:sz w:val="22"/>
          <w:szCs w:val="22"/>
        </w:rPr>
      </w:pPr>
    </w:p>
    <w:p w14:paraId="07636261" w14:textId="77777777" w:rsidR="00F811F9" w:rsidRDefault="00F811F9" w:rsidP="00F811F9">
      <w:pPr>
        <w:tabs>
          <w:tab w:val="left" w:pos="1290"/>
        </w:tabs>
        <w:rPr>
          <w:rFonts w:ascii="Tahoma" w:hAnsi="Tahoma" w:cs="Tahoma"/>
          <w:sz w:val="22"/>
          <w:szCs w:val="22"/>
        </w:rPr>
      </w:pPr>
    </w:p>
    <w:p w14:paraId="0AC1E5DA" w14:textId="77777777" w:rsidR="00F811F9" w:rsidRDefault="00F811F9" w:rsidP="00F811F9">
      <w:pPr>
        <w:tabs>
          <w:tab w:val="left" w:pos="1290"/>
        </w:tabs>
        <w:rPr>
          <w:rFonts w:ascii="Tahoma" w:hAnsi="Tahoma" w:cs="Tahoma"/>
          <w:sz w:val="22"/>
          <w:szCs w:val="22"/>
        </w:rPr>
      </w:pPr>
    </w:p>
    <w:p w14:paraId="4B9BA207" w14:textId="77777777" w:rsidR="00F811F9" w:rsidRDefault="00F811F9" w:rsidP="00F811F9">
      <w:pPr>
        <w:tabs>
          <w:tab w:val="left" w:pos="1290"/>
        </w:tabs>
        <w:rPr>
          <w:rFonts w:ascii="Tahoma" w:hAnsi="Tahoma" w:cs="Tahoma"/>
          <w:sz w:val="22"/>
          <w:szCs w:val="22"/>
        </w:rPr>
      </w:pPr>
    </w:p>
    <w:p w14:paraId="2CA3CB79" w14:textId="77777777" w:rsidR="00F811F9" w:rsidRDefault="00F811F9" w:rsidP="00F811F9">
      <w:pPr>
        <w:tabs>
          <w:tab w:val="left" w:pos="1290"/>
        </w:tabs>
        <w:rPr>
          <w:rFonts w:ascii="Tahoma" w:hAnsi="Tahoma" w:cs="Tahoma"/>
          <w:sz w:val="22"/>
          <w:szCs w:val="22"/>
        </w:rPr>
      </w:pPr>
    </w:p>
    <w:p w14:paraId="22C1AE23" w14:textId="77777777" w:rsidR="00F811F9" w:rsidRDefault="00F811F9" w:rsidP="00F811F9">
      <w:pPr>
        <w:tabs>
          <w:tab w:val="left" w:pos="1290"/>
        </w:tabs>
        <w:rPr>
          <w:rFonts w:ascii="Tahoma" w:hAnsi="Tahoma" w:cs="Tahoma"/>
          <w:sz w:val="22"/>
          <w:szCs w:val="22"/>
        </w:rPr>
      </w:pPr>
    </w:p>
    <w:p w14:paraId="7B422BA2" w14:textId="77777777" w:rsidR="00F811F9" w:rsidRDefault="00F811F9" w:rsidP="00F811F9">
      <w:pPr>
        <w:tabs>
          <w:tab w:val="left" w:pos="1290"/>
        </w:tabs>
        <w:rPr>
          <w:rFonts w:ascii="Tahoma" w:hAnsi="Tahoma" w:cs="Tahoma"/>
          <w:sz w:val="22"/>
          <w:szCs w:val="22"/>
        </w:rPr>
      </w:pPr>
    </w:p>
    <w:p w14:paraId="3490EB86" w14:textId="77777777" w:rsidR="00F811F9" w:rsidRDefault="00F811F9" w:rsidP="00F811F9">
      <w:pPr>
        <w:tabs>
          <w:tab w:val="left" w:pos="1290"/>
        </w:tabs>
        <w:rPr>
          <w:rFonts w:ascii="Tahoma" w:hAnsi="Tahoma" w:cs="Tahoma"/>
          <w:sz w:val="22"/>
          <w:szCs w:val="22"/>
        </w:rPr>
      </w:pPr>
    </w:p>
    <w:p w14:paraId="36A84F51" w14:textId="77777777" w:rsidR="00F811F9" w:rsidRDefault="00F811F9" w:rsidP="00F811F9">
      <w:pPr>
        <w:tabs>
          <w:tab w:val="left" w:pos="1290"/>
        </w:tabs>
        <w:rPr>
          <w:rFonts w:ascii="Tahoma" w:hAnsi="Tahoma" w:cs="Tahoma"/>
          <w:sz w:val="22"/>
          <w:szCs w:val="22"/>
        </w:rPr>
      </w:pPr>
    </w:p>
    <w:p w14:paraId="17129196" w14:textId="77777777" w:rsidR="005B6A32" w:rsidRDefault="005B6A32" w:rsidP="00F811F9">
      <w:pPr>
        <w:tabs>
          <w:tab w:val="left" w:pos="1290"/>
        </w:tabs>
        <w:rPr>
          <w:rFonts w:ascii="Tahoma" w:hAnsi="Tahoma" w:cs="Tahoma"/>
          <w:sz w:val="22"/>
          <w:szCs w:val="22"/>
        </w:rPr>
      </w:pPr>
    </w:p>
    <w:p w14:paraId="3E67DBB8" w14:textId="77777777" w:rsidR="005B6A32" w:rsidRDefault="005B6A32" w:rsidP="00F811F9">
      <w:pPr>
        <w:tabs>
          <w:tab w:val="left" w:pos="1290"/>
        </w:tabs>
        <w:rPr>
          <w:rFonts w:ascii="Tahoma" w:hAnsi="Tahoma" w:cs="Tahoma"/>
          <w:sz w:val="22"/>
          <w:szCs w:val="22"/>
        </w:rPr>
      </w:pPr>
    </w:p>
    <w:p w14:paraId="3164EC79" w14:textId="77777777" w:rsidR="005B6A32" w:rsidRDefault="005B6A32" w:rsidP="00F811F9">
      <w:pPr>
        <w:tabs>
          <w:tab w:val="left" w:pos="1290"/>
        </w:tabs>
        <w:rPr>
          <w:rFonts w:ascii="Tahoma" w:hAnsi="Tahoma" w:cs="Tahoma"/>
          <w:sz w:val="22"/>
          <w:szCs w:val="22"/>
        </w:rPr>
      </w:pPr>
    </w:p>
    <w:p w14:paraId="07D0B481" w14:textId="77777777" w:rsidR="005B6A32" w:rsidRDefault="005B6A32" w:rsidP="00F811F9">
      <w:pPr>
        <w:tabs>
          <w:tab w:val="left" w:pos="1290"/>
        </w:tabs>
        <w:rPr>
          <w:rFonts w:ascii="Tahoma" w:hAnsi="Tahoma" w:cs="Tahoma"/>
          <w:sz w:val="22"/>
          <w:szCs w:val="22"/>
        </w:rPr>
      </w:pPr>
    </w:p>
    <w:p w14:paraId="6CA96478" w14:textId="77777777" w:rsidR="005B6A32" w:rsidRDefault="005B6A32" w:rsidP="00F811F9">
      <w:pPr>
        <w:tabs>
          <w:tab w:val="left" w:pos="1290"/>
        </w:tabs>
        <w:rPr>
          <w:rFonts w:ascii="Tahoma" w:hAnsi="Tahoma" w:cs="Tahoma"/>
          <w:sz w:val="22"/>
          <w:szCs w:val="22"/>
        </w:rPr>
      </w:pPr>
    </w:p>
    <w:p w14:paraId="398044DB" w14:textId="77777777" w:rsidR="005B6A32" w:rsidRDefault="005B6A32" w:rsidP="00F811F9">
      <w:pPr>
        <w:tabs>
          <w:tab w:val="left" w:pos="1290"/>
        </w:tabs>
        <w:rPr>
          <w:rFonts w:ascii="Tahoma" w:hAnsi="Tahoma" w:cs="Tahoma"/>
          <w:sz w:val="22"/>
          <w:szCs w:val="22"/>
        </w:rPr>
      </w:pPr>
    </w:p>
    <w:p w14:paraId="08DE69BE" w14:textId="77777777" w:rsidR="005B6A32" w:rsidRDefault="005B6A32" w:rsidP="00F811F9">
      <w:pPr>
        <w:tabs>
          <w:tab w:val="left" w:pos="1290"/>
        </w:tabs>
        <w:rPr>
          <w:rFonts w:ascii="Tahoma" w:hAnsi="Tahoma" w:cs="Tahoma"/>
          <w:sz w:val="22"/>
          <w:szCs w:val="22"/>
        </w:rPr>
      </w:pPr>
    </w:p>
    <w:p w14:paraId="578B4BE1" w14:textId="77777777" w:rsidR="005B6A32" w:rsidRDefault="005B6A32" w:rsidP="00F811F9">
      <w:pPr>
        <w:tabs>
          <w:tab w:val="left" w:pos="1290"/>
        </w:tabs>
        <w:rPr>
          <w:rFonts w:ascii="Tahoma" w:hAnsi="Tahoma" w:cs="Tahoma"/>
          <w:sz w:val="22"/>
          <w:szCs w:val="22"/>
        </w:rPr>
      </w:pPr>
    </w:p>
    <w:p w14:paraId="15EAD6E0" w14:textId="77777777" w:rsidR="005B6A32" w:rsidRDefault="005B6A32" w:rsidP="00F811F9">
      <w:pPr>
        <w:tabs>
          <w:tab w:val="left" w:pos="1290"/>
        </w:tabs>
        <w:rPr>
          <w:rFonts w:ascii="Tahoma" w:hAnsi="Tahoma" w:cs="Tahoma"/>
          <w:sz w:val="22"/>
          <w:szCs w:val="22"/>
        </w:rPr>
      </w:pPr>
    </w:p>
    <w:p w14:paraId="6D420492" w14:textId="77777777" w:rsidR="005B6A32" w:rsidRDefault="005B6A32" w:rsidP="00F811F9">
      <w:pPr>
        <w:tabs>
          <w:tab w:val="left" w:pos="1290"/>
        </w:tabs>
        <w:rPr>
          <w:rFonts w:ascii="Tahoma" w:hAnsi="Tahoma" w:cs="Tahoma"/>
          <w:sz w:val="22"/>
          <w:szCs w:val="22"/>
        </w:rPr>
      </w:pPr>
    </w:p>
    <w:p w14:paraId="18B653E5" w14:textId="77777777" w:rsidR="005B6A32" w:rsidRDefault="005B6A32" w:rsidP="00F811F9">
      <w:pPr>
        <w:tabs>
          <w:tab w:val="left" w:pos="1290"/>
        </w:tabs>
        <w:rPr>
          <w:rFonts w:ascii="Tahoma" w:hAnsi="Tahoma" w:cs="Tahoma"/>
          <w:sz w:val="22"/>
          <w:szCs w:val="22"/>
        </w:rPr>
      </w:pPr>
    </w:p>
    <w:p w14:paraId="25BD3F9A" w14:textId="77777777" w:rsidR="005B6A32" w:rsidRDefault="005B6A32" w:rsidP="00F811F9">
      <w:pPr>
        <w:tabs>
          <w:tab w:val="left" w:pos="1290"/>
        </w:tabs>
        <w:rPr>
          <w:rFonts w:ascii="Tahoma" w:hAnsi="Tahoma" w:cs="Tahoma"/>
          <w:sz w:val="22"/>
          <w:szCs w:val="22"/>
        </w:rPr>
      </w:pPr>
    </w:p>
    <w:p w14:paraId="683DAE64" w14:textId="77777777" w:rsidR="005B6A32" w:rsidRDefault="005B6A32" w:rsidP="00F811F9">
      <w:pPr>
        <w:tabs>
          <w:tab w:val="left" w:pos="1290"/>
        </w:tabs>
        <w:rPr>
          <w:rFonts w:ascii="Tahoma" w:hAnsi="Tahoma" w:cs="Tahoma"/>
          <w:sz w:val="22"/>
          <w:szCs w:val="22"/>
        </w:rPr>
      </w:pPr>
    </w:p>
    <w:p w14:paraId="21581C0E" w14:textId="77777777" w:rsidR="005B6A32" w:rsidRDefault="005B6A32" w:rsidP="00F811F9">
      <w:pPr>
        <w:tabs>
          <w:tab w:val="left" w:pos="1290"/>
        </w:tabs>
        <w:rPr>
          <w:rFonts w:ascii="Tahoma" w:hAnsi="Tahoma" w:cs="Tahoma"/>
          <w:sz w:val="22"/>
          <w:szCs w:val="22"/>
        </w:rPr>
      </w:pPr>
    </w:p>
    <w:p w14:paraId="4C3903E0" w14:textId="77777777" w:rsidR="005B6A32" w:rsidRDefault="005B6A32" w:rsidP="00F811F9">
      <w:pPr>
        <w:tabs>
          <w:tab w:val="left" w:pos="1290"/>
        </w:tabs>
        <w:rPr>
          <w:rFonts w:ascii="Tahoma" w:hAnsi="Tahoma" w:cs="Tahoma"/>
          <w:sz w:val="22"/>
          <w:szCs w:val="22"/>
        </w:rPr>
      </w:pPr>
    </w:p>
    <w:p w14:paraId="42568A75" w14:textId="77777777" w:rsidR="005B6A32" w:rsidRDefault="005B6A32" w:rsidP="00F811F9">
      <w:pPr>
        <w:tabs>
          <w:tab w:val="left" w:pos="1290"/>
        </w:tabs>
        <w:rPr>
          <w:rFonts w:ascii="Tahoma" w:hAnsi="Tahoma" w:cs="Tahoma"/>
          <w:sz w:val="22"/>
          <w:szCs w:val="22"/>
        </w:rPr>
      </w:pPr>
    </w:p>
    <w:p w14:paraId="71F7B5E2" w14:textId="77777777" w:rsidR="00F811F9" w:rsidRDefault="00F811F9" w:rsidP="00F811F9">
      <w:pPr>
        <w:tabs>
          <w:tab w:val="left" w:pos="1290"/>
        </w:tabs>
        <w:rPr>
          <w:rFonts w:ascii="Tahoma" w:hAnsi="Tahoma" w:cs="Tahoma"/>
          <w:sz w:val="22"/>
          <w:szCs w:val="22"/>
        </w:rPr>
      </w:pPr>
    </w:p>
    <w:p w14:paraId="470988AD" w14:textId="77777777" w:rsidR="00F811F9" w:rsidRDefault="00F811F9" w:rsidP="00F811F9">
      <w:pPr>
        <w:tabs>
          <w:tab w:val="left" w:pos="1290"/>
        </w:tabs>
        <w:rPr>
          <w:rFonts w:ascii="Tahoma" w:hAnsi="Tahoma" w:cs="Tahoma"/>
          <w:sz w:val="22"/>
          <w:szCs w:val="22"/>
        </w:rPr>
      </w:pPr>
    </w:p>
    <w:p w14:paraId="53CD2C23" w14:textId="77777777" w:rsidR="00F811F9" w:rsidRDefault="00F811F9" w:rsidP="00F811F9">
      <w:pPr>
        <w:tabs>
          <w:tab w:val="left" w:pos="1290"/>
        </w:tabs>
        <w:rPr>
          <w:rFonts w:ascii="Tahoma" w:hAnsi="Tahoma" w:cs="Tahoma"/>
          <w:sz w:val="22"/>
          <w:szCs w:val="22"/>
        </w:rPr>
      </w:pPr>
    </w:p>
    <w:p w14:paraId="01232C03" w14:textId="77777777" w:rsidR="00F811F9" w:rsidRDefault="00F811F9" w:rsidP="00F811F9">
      <w:pPr>
        <w:tabs>
          <w:tab w:val="left" w:pos="1290"/>
        </w:tabs>
        <w:rPr>
          <w:rFonts w:ascii="Tahoma" w:hAnsi="Tahoma" w:cs="Tahoma"/>
          <w:sz w:val="22"/>
          <w:szCs w:val="22"/>
        </w:rPr>
      </w:pPr>
    </w:p>
    <w:p w14:paraId="3D5C14C7" w14:textId="77777777" w:rsidR="00F811F9" w:rsidRDefault="00F811F9" w:rsidP="00F811F9">
      <w:pPr>
        <w:tabs>
          <w:tab w:val="left" w:pos="1290"/>
        </w:tabs>
        <w:rPr>
          <w:rFonts w:ascii="Tahoma" w:hAnsi="Tahoma" w:cs="Tahoma"/>
          <w:sz w:val="22"/>
          <w:szCs w:val="22"/>
        </w:rPr>
      </w:pPr>
    </w:p>
    <w:p w14:paraId="1095FE26" w14:textId="77777777" w:rsidR="00F811F9" w:rsidRDefault="00F811F9" w:rsidP="00F811F9">
      <w:pPr>
        <w:tabs>
          <w:tab w:val="left" w:pos="1290"/>
        </w:tabs>
        <w:rPr>
          <w:rFonts w:ascii="Tahoma" w:hAnsi="Tahoma" w:cs="Tahoma"/>
          <w:sz w:val="22"/>
          <w:szCs w:val="22"/>
        </w:rPr>
      </w:pPr>
    </w:p>
    <w:p w14:paraId="1CCD3857" w14:textId="77777777" w:rsidR="00EC4666" w:rsidRDefault="00EC4666" w:rsidP="00F811F9">
      <w:pPr>
        <w:tabs>
          <w:tab w:val="left" w:pos="1290"/>
        </w:tabs>
        <w:rPr>
          <w:rFonts w:ascii="Tahoma" w:hAnsi="Tahoma" w:cs="Tahoma"/>
          <w:sz w:val="22"/>
          <w:szCs w:val="22"/>
        </w:rPr>
      </w:pPr>
    </w:p>
    <w:p w14:paraId="24A88BBE" w14:textId="77777777" w:rsidR="005B6A32" w:rsidRPr="00A54D93" w:rsidRDefault="005B6A32" w:rsidP="005B6A32">
      <w:pPr>
        <w:pStyle w:val="ConsPlusNormal"/>
        <w:spacing w:before="60"/>
        <w:ind w:firstLine="284"/>
        <w:jc w:val="center"/>
        <w:rPr>
          <w:rFonts w:ascii="Tahoma" w:hAnsi="Tahoma" w:cs="Tahoma"/>
          <w:b/>
          <w:sz w:val="28"/>
        </w:rPr>
      </w:pPr>
      <w:r w:rsidRPr="00A54D93">
        <w:rPr>
          <w:rFonts w:ascii="Tahoma" w:hAnsi="Tahoma" w:cs="Tahoma"/>
          <w:b/>
          <w:sz w:val="28"/>
        </w:rPr>
        <w:lastRenderedPageBreak/>
        <w:t xml:space="preserve">Информационное письмо </w:t>
      </w:r>
    </w:p>
    <w:p w14:paraId="7105C2B9" w14:textId="77777777" w:rsidR="005B6A32" w:rsidRPr="00A54D93" w:rsidRDefault="005B6A32" w:rsidP="005B6A32">
      <w:pPr>
        <w:pStyle w:val="ConsPlusNormal"/>
        <w:spacing w:before="60"/>
        <w:ind w:firstLine="284"/>
        <w:jc w:val="center"/>
        <w:rPr>
          <w:rFonts w:ascii="Tahoma" w:hAnsi="Tahoma" w:cs="Tahoma"/>
          <w:b/>
          <w:sz w:val="28"/>
        </w:rPr>
      </w:pPr>
      <w:r w:rsidRPr="00A54D93">
        <w:rPr>
          <w:rFonts w:ascii="Tahoma" w:hAnsi="Tahoma" w:cs="Tahoma"/>
          <w:b/>
          <w:sz w:val="28"/>
        </w:rPr>
        <w:t xml:space="preserve">для акционеров АО «КСРЗ» </w:t>
      </w:r>
    </w:p>
    <w:p w14:paraId="050C3716" w14:textId="77777777" w:rsidR="005B6A32" w:rsidRPr="00A54D93" w:rsidRDefault="005B6A32" w:rsidP="005B6A32">
      <w:pPr>
        <w:pStyle w:val="ConsPlusNormal"/>
        <w:spacing w:before="60"/>
        <w:ind w:firstLine="284"/>
        <w:jc w:val="center"/>
        <w:rPr>
          <w:rFonts w:ascii="Tahoma" w:hAnsi="Tahoma" w:cs="Tahoma"/>
          <w:b/>
          <w:sz w:val="28"/>
        </w:rPr>
      </w:pPr>
      <w:r w:rsidRPr="00A54D93">
        <w:rPr>
          <w:rFonts w:ascii="Tahoma" w:hAnsi="Tahoma" w:cs="Tahoma"/>
          <w:b/>
          <w:sz w:val="28"/>
        </w:rPr>
        <w:t xml:space="preserve">по вопросам налогообложения </w:t>
      </w:r>
    </w:p>
    <w:p w14:paraId="40A9EE7B" w14:textId="77777777" w:rsidR="005B6A32" w:rsidRPr="00A54D93" w:rsidRDefault="005B6A32" w:rsidP="005B6A32">
      <w:pPr>
        <w:pStyle w:val="ConsPlusNormal"/>
        <w:spacing w:before="60"/>
        <w:ind w:firstLine="284"/>
        <w:jc w:val="center"/>
        <w:rPr>
          <w:rFonts w:ascii="Tahoma" w:hAnsi="Tahoma" w:cs="Tahoma"/>
          <w:b/>
          <w:sz w:val="28"/>
        </w:rPr>
      </w:pPr>
      <w:r w:rsidRPr="00A54D93">
        <w:rPr>
          <w:rFonts w:ascii="Tahoma" w:hAnsi="Tahoma" w:cs="Tahoma"/>
          <w:b/>
          <w:sz w:val="28"/>
        </w:rPr>
        <w:t>в связи с выкупом АО «КСРЗ» акций по требованию акционеров</w:t>
      </w:r>
    </w:p>
    <w:p w14:paraId="522EB3F5" w14:textId="77777777" w:rsidR="005B6A32" w:rsidRPr="00A54D93" w:rsidRDefault="005B6A32" w:rsidP="005B6A32">
      <w:pPr>
        <w:spacing w:before="60"/>
        <w:rPr>
          <w:rFonts w:ascii="Tahoma" w:hAnsi="Tahoma" w:cs="Tahoma"/>
          <w:i/>
          <w:sz w:val="28"/>
        </w:rPr>
      </w:pPr>
    </w:p>
    <w:p w14:paraId="64BA9E96" w14:textId="77777777" w:rsidR="005B6A32" w:rsidRPr="00A54D93" w:rsidRDefault="005B6A32" w:rsidP="005B6A32">
      <w:pPr>
        <w:rPr>
          <w:rFonts w:ascii="Tahoma" w:hAnsi="Tahoma" w:cs="Tahoma"/>
          <w:i/>
        </w:rPr>
      </w:pPr>
    </w:p>
    <w:p w14:paraId="6662BF80" w14:textId="77777777" w:rsidR="005B6A32" w:rsidRPr="00A54D93" w:rsidRDefault="005B6A32" w:rsidP="005B6A32">
      <w:pPr>
        <w:rPr>
          <w:rFonts w:ascii="Tahoma" w:hAnsi="Tahoma" w:cs="Tahoma"/>
          <w:i/>
        </w:rPr>
      </w:pPr>
    </w:p>
    <w:p w14:paraId="755977A0" w14:textId="77777777" w:rsidR="005B6A32" w:rsidRPr="00A54D93" w:rsidRDefault="005B6A32" w:rsidP="005B6A32">
      <w:pPr>
        <w:ind w:firstLine="567"/>
        <w:rPr>
          <w:rFonts w:ascii="Tahoma" w:hAnsi="Tahoma" w:cs="Tahoma"/>
        </w:rPr>
      </w:pPr>
      <w:r w:rsidRPr="00A54D93">
        <w:rPr>
          <w:rFonts w:ascii="Tahoma" w:hAnsi="Tahoma" w:cs="Tahoma"/>
        </w:rPr>
        <w:t>В настоящем Информационном письме содержится описание отдельных вопросов, касающихся порядка налогообложения доходов организаций и физических лиц от реализации акций в связи с выкупом АО «КСРЗ (далее – Общество) собственных обыкновенных акций, государственный регистрационный номер выпуска: 1-01-40212-F, и привилегированных акций типа «А», государственный регистрационный номер выпуска: 2-01-40212-F (далее – Акции) по требованию акционеров Общества, с точки зрения осуществления Обществом функций налогового агента при выплате цены выкупа Акций.</w:t>
      </w:r>
    </w:p>
    <w:p w14:paraId="044F2512" w14:textId="77777777" w:rsidR="005B6A32" w:rsidRPr="00A54D93" w:rsidRDefault="005B6A32" w:rsidP="005B6A32">
      <w:pPr>
        <w:ind w:firstLine="567"/>
        <w:rPr>
          <w:rFonts w:ascii="Tahoma" w:hAnsi="Tahoma" w:cs="Tahoma"/>
        </w:rPr>
      </w:pPr>
      <w:r w:rsidRPr="00A54D93">
        <w:rPr>
          <w:rFonts w:ascii="Tahoma" w:hAnsi="Tahoma" w:cs="Tahoma"/>
        </w:rPr>
        <w:t>Режим налогообложения будет зависеть в том числе от того, является ли акционер физическим лицом (</w:t>
      </w:r>
      <w:r w:rsidRPr="00A54D93">
        <w:rPr>
          <w:rFonts w:ascii="Tahoma" w:hAnsi="Tahoma" w:cs="Tahoma"/>
          <w:b/>
        </w:rPr>
        <w:t>раздел 1</w:t>
      </w:r>
      <w:r w:rsidRPr="00A54D93">
        <w:rPr>
          <w:rFonts w:ascii="Tahoma" w:hAnsi="Tahoma" w:cs="Tahoma"/>
        </w:rPr>
        <w:t>) или юридическим лицом (</w:t>
      </w:r>
      <w:r w:rsidRPr="00A54D93">
        <w:rPr>
          <w:rFonts w:ascii="Tahoma" w:hAnsi="Tahoma" w:cs="Tahoma"/>
          <w:b/>
        </w:rPr>
        <w:t>раздел 2</w:t>
      </w:r>
      <w:r w:rsidRPr="00A54D93">
        <w:rPr>
          <w:rFonts w:ascii="Tahoma" w:hAnsi="Tahoma" w:cs="Tahoma"/>
        </w:rPr>
        <w:t>), а также является ли акционер - физическое лицо резидентом (</w:t>
      </w:r>
      <w:r w:rsidRPr="00A54D93">
        <w:rPr>
          <w:rFonts w:ascii="Tahoma" w:hAnsi="Tahoma" w:cs="Tahoma"/>
          <w:b/>
        </w:rPr>
        <w:t>раздел 1.1</w:t>
      </w:r>
      <w:r w:rsidRPr="00A54D93">
        <w:rPr>
          <w:rFonts w:ascii="Tahoma" w:hAnsi="Tahoma" w:cs="Tahoma"/>
        </w:rPr>
        <w:t>) или нерезидентом Российской Федерации (</w:t>
      </w:r>
      <w:r w:rsidRPr="00A54D93">
        <w:rPr>
          <w:rFonts w:ascii="Tahoma" w:hAnsi="Tahoma" w:cs="Tahoma"/>
          <w:b/>
        </w:rPr>
        <w:t>раздел 1.2</w:t>
      </w:r>
      <w:r w:rsidRPr="00A54D93">
        <w:rPr>
          <w:rFonts w:ascii="Tahoma" w:hAnsi="Tahoma" w:cs="Tahoma"/>
        </w:rPr>
        <w:t xml:space="preserve">). </w:t>
      </w:r>
    </w:p>
    <w:p w14:paraId="6B4DE566" w14:textId="77777777" w:rsidR="005B6A32" w:rsidRPr="00A54D93" w:rsidRDefault="005B6A32" w:rsidP="005B6A32">
      <w:pPr>
        <w:rPr>
          <w:rFonts w:ascii="Tahoma" w:eastAsiaTheme="minorEastAsia" w:hAnsi="Tahoma" w:cs="Tahoma"/>
          <w:i/>
        </w:rPr>
      </w:pPr>
      <w:r w:rsidRPr="00A54D93">
        <w:rPr>
          <w:rFonts w:ascii="Tahoma" w:hAnsi="Tahoma" w:cs="Tahoma"/>
          <w:i/>
        </w:rPr>
        <w:br w:type="page"/>
      </w:r>
    </w:p>
    <w:p w14:paraId="26666D4C" w14:textId="77777777" w:rsidR="005B6A32" w:rsidRPr="00A54D93" w:rsidRDefault="005B6A32" w:rsidP="005B6A32">
      <w:pPr>
        <w:pStyle w:val="21"/>
        <w:keepNext w:val="0"/>
        <w:numPr>
          <w:ilvl w:val="0"/>
          <w:numId w:val="24"/>
        </w:numPr>
        <w:tabs>
          <w:tab w:val="left" w:pos="2238"/>
          <w:tab w:val="left" w:pos="2239"/>
        </w:tabs>
        <w:autoSpaceDE w:val="0"/>
        <w:autoSpaceDN w:val="0"/>
        <w:spacing w:before="190" w:after="0"/>
        <w:ind w:left="993" w:hanging="709"/>
        <w:jc w:val="left"/>
        <w:rPr>
          <w:rFonts w:ascii="Tahoma" w:hAnsi="Tahoma" w:cs="Tahoma"/>
        </w:rPr>
      </w:pPr>
      <w:bookmarkStart w:id="3" w:name="_TOC_250003"/>
      <w:r w:rsidRPr="00A54D93">
        <w:rPr>
          <w:rFonts w:ascii="Tahoma" w:hAnsi="Tahoma" w:cs="Tahoma"/>
        </w:rPr>
        <w:t>Физические лица и</w:t>
      </w:r>
      <w:r w:rsidRPr="00A54D93">
        <w:rPr>
          <w:rFonts w:ascii="Tahoma" w:hAnsi="Tahoma" w:cs="Tahoma"/>
          <w:spacing w:val="-2"/>
        </w:rPr>
        <w:t xml:space="preserve"> </w:t>
      </w:r>
      <w:bookmarkEnd w:id="3"/>
      <w:r w:rsidRPr="00A54D93">
        <w:rPr>
          <w:rFonts w:ascii="Tahoma" w:hAnsi="Tahoma" w:cs="Tahoma"/>
        </w:rPr>
        <w:t>индивидуальные предприниматели</w:t>
      </w:r>
    </w:p>
    <w:p w14:paraId="427BBE2C" w14:textId="77777777" w:rsidR="005B6A32" w:rsidRPr="00A54D93" w:rsidRDefault="005B6A32" w:rsidP="005B6A32">
      <w:pPr>
        <w:pStyle w:val="ConsPlusNormal"/>
        <w:keepNext/>
        <w:spacing w:before="200"/>
        <w:ind w:firstLine="567"/>
        <w:jc w:val="both"/>
        <w:rPr>
          <w:rFonts w:ascii="Tahoma" w:hAnsi="Tahoma" w:cs="Tahoma"/>
          <w:b/>
          <w:i/>
          <w:sz w:val="22"/>
        </w:rPr>
      </w:pPr>
      <w:r w:rsidRPr="00A54D93">
        <w:rPr>
          <w:rFonts w:ascii="Tahoma" w:hAnsi="Tahoma" w:cs="Tahoma"/>
          <w:b/>
          <w:i/>
          <w:sz w:val="22"/>
        </w:rPr>
        <w:t xml:space="preserve">Общая информация </w:t>
      </w:r>
    </w:p>
    <w:p w14:paraId="203B755A"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Доход физического лица - акционера от реализации Акций облагается налогом на доходы физических лиц (НДФЛ) и подлежит включению в налоговую базу такого физического лица согласно п. 1 ст. 210 Налогового кодекса Российской Федерации (НК РФ).  При этом налоговая база по НДФЛ может быть уменьшена на фактически осуществленные и документально подтвержденные расходы, которые связаны с приобретением и хранением реализованных Акций.</w:t>
      </w:r>
    </w:p>
    <w:p w14:paraId="2411CF98"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 xml:space="preserve">Кроме того, налоговая база может быть уменьшена на сумму инвестиционного налогового вычета, предусмотренного </w:t>
      </w:r>
      <w:proofErr w:type="spellStart"/>
      <w:r w:rsidRPr="00A54D93">
        <w:rPr>
          <w:rFonts w:ascii="Tahoma" w:hAnsi="Tahoma" w:cs="Tahoma"/>
          <w:sz w:val="22"/>
        </w:rPr>
        <w:t>пп</w:t>
      </w:r>
      <w:proofErr w:type="spellEnd"/>
      <w:r w:rsidRPr="00A54D93">
        <w:rPr>
          <w:rFonts w:ascii="Tahoma" w:hAnsi="Tahoma" w:cs="Tahoma"/>
          <w:sz w:val="22"/>
        </w:rPr>
        <w:t xml:space="preserve">. 1 п. 1 ст. 219.1 НК РФ (см. </w:t>
      </w:r>
      <w:r w:rsidRPr="00A54D93">
        <w:rPr>
          <w:rFonts w:ascii="Tahoma" w:hAnsi="Tahoma" w:cs="Tahoma"/>
          <w:b/>
          <w:sz w:val="22"/>
        </w:rPr>
        <w:t>раздел «Инвестиционный налоговый вычет»</w:t>
      </w:r>
      <w:r w:rsidRPr="00A54D93">
        <w:rPr>
          <w:rFonts w:ascii="Tahoma" w:hAnsi="Tahoma" w:cs="Tahoma"/>
          <w:sz w:val="22"/>
        </w:rPr>
        <w:t xml:space="preserve">), а также доход от реализации Акций освобождается от обложения НДФЛ, если Акции непрерывно принадлежали физическому лицу - акционеру на праве собственности или ином вещном праве более пяти лет (см. </w:t>
      </w:r>
      <w:r w:rsidRPr="00A54D93">
        <w:rPr>
          <w:rFonts w:ascii="Tahoma" w:hAnsi="Tahoma" w:cs="Tahoma"/>
          <w:b/>
          <w:sz w:val="22"/>
        </w:rPr>
        <w:t>раздел «Налоговая льгота для акционеров, владевших акциями на праве собственности более пяти лет»</w:t>
      </w:r>
      <w:r w:rsidRPr="00A54D93">
        <w:rPr>
          <w:rFonts w:ascii="Tahoma" w:hAnsi="Tahoma" w:cs="Tahoma"/>
          <w:sz w:val="22"/>
        </w:rPr>
        <w:t>).</w:t>
      </w:r>
    </w:p>
    <w:p w14:paraId="5A55C226"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Ставка налогообложения зависит в том числе от того, является ли физическое лицо -  акционер резидентом РФ (</w:t>
      </w:r>
      <w:r w:rsidRPr="00A54D93">
        <w:rPr>
          <w:rFonts w:ascii="Tahoma" w:hAnsi="Tahoma" w:cs="Tahoma"/>
          <w:b/>
          <w:sz w:val="22"/>
        </w:rPr>
        <w:t>раздел 1.1</w:t>
      </w:r>
      <w:r w:rsidRPr="00A54D93">
        <w:rPr>
          <w:rFonts w:ascii="Tahoma" w:hAnsi="Tahoma" w:cs="Tahoma"/>
          <w:sz w:val="22"/>
        </w:rPr>
        <w:t>) или нерезидентом РФ (</w:t>
      </w:r>
      <w:r w:rsidRPr="00A54D93">
        <w:rPr>
          <w:rFonts w:ascii="Tahoma" w:hAnsi="Tahoma" w:cs="Tahoma"/>
          <w:b/>
          <w:sz w:val="22"/>
        </w:rPr>
        <w:t>раздел 1.2</w:t>
      </w:r>
      <w:r w:rsidRPr="00A54D93">
        <w:rPr>
          <w:rFonts w:ascii="Tahoma" w:hAnsi="Tahoma" w:cs="Tahoma"/>
          <w:sz w:val="22"/>
        </w:rPr>
        <w:t>).</w:t>
      </w:r>
    </w:p>
    <w:p w14:paraId="27061408" w14:textId="77777777" w:rsidR="005B6A32" w:rsidRPr="00A54D93" w:rsidRDefault="005B6A32" w:rsidP="005B6A32">
      <w:pPr>
        <w:pStyle w:val="ConsPlusNormal"/>
        <w:keepNext/>
        <w:spacing w:before="200"/>
        <w:ind w:firstLine="567"/>
        <w:jc w:val="both"/>
        <w:rPr>
          <w:rFonts w:ascii="Tahoma" w:hAnsi="Tahoma" w:cs="Tahoma"/>
          <w:b/>
          <w:i/>
          <w:sz w:val="22"/>
        </w:rPr>
      </w:pPr>
      <w:r w:rsidRPr="00A54D93">
        <w:rPr>
          <w:rFonts w:ascii="Tahoma" w:hAnsi="Tahoma" w:cs="Tahoma"/>
          <w:b/>
          <w:i/>
          <w:sz w:val="22"/>
        </w:rPr>
        <w:t>Состав предоставляемых документов</w:t>
      </w:r>
    </w:p>
    <w:p w14:paraId="2F3B43C9"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Для выполнения Обществом функций налогового агента и корректного расчета подлежащего удержанию и уплате НДФЛ физические лица - акционеры должны предоставить АО «НРК – Р.О.С.Т.», лица, осуществляющего ведение реестра акционеров Общества, уполномоченного Обществом на прием документов, следующие документы (далее в совокупности – «подтверждающие документы»):</w:t>
      </w:r>
    </w:p>
    <w:p w14:paraId="0FA4376F" w14:textId="77777777" w:rsidR="005B6A32" w:rsidRPr="00A54D93" w:rsidRDefault="005B6A32" w:rsidP="005B6A32">
      <w:pPr>
        <w:pStyle w:val="ConsPlusNormal"/>
        <w:widowControl w:val="0"/>
        <w:numPr>
          <w:ilvl w:val="0"/>
          <w:numId w:val="26"/>
        </w:numPr>
        <w:adjustRightInd/>
        <w:spacing w:before="200"/>
        <w:ind w:hanging="704"/>
        <w:jc w:val="both"/>
        <w:rPr>
          <w:rFonts w:ascii="Tahoma" w:hAnsi="Tahoma" w:cs="Tahoma"/>
          <w:sz w:val="22"/>
        </w:rPr>
      </w:pPr>
      <w:r w:rsidRPr="00A54D93">
        <w:rPr>
          <w:rFonts w:ascii="Tahoma" w:hAnsi="Tahoma" w:cs="Tahoma"/>
          <w:sz w:val="22"/>
        </w:rPr>
        <w:t>Заполненную и подписанную акционером Анкету (</w:t>
      </w:r>
      <w:r w:rsidRPr="00A54D93">
        <w:rPr>
          <w:rFonts w:ascii="Tahoma" w:hAnsi="Tahoma" w:cs="Tahoma"/>
          <w:b/>
          <w:sz w:val="22"/>
        </w:rPr>
        <w:t>Приложение № 1</w:t>
      </w:r>
      <w:r w:rsidRPr="00A54D93">
        <w:rPr>
          <w:rFonts w:ascii="Tahoma" w:hAnsi="Tahoma" w:cs="Tahoma"/>
          <w:sz w:val="22"/>
        </w:rPr>
        <w:t xml:space="preserve"> к настоящему Информационному письму) с приложением документов, указанных в пунктах (2) - (5) настоящего раздела.</w:t>
      </w:r>
    </w:p>
    <w:p w14:paraId="29EF66C1"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 xml:space="preserve">Документы, указанные в пунктах (2) - (4) настоящего раздела предоставляются, если Акции непрерывно принадлежали физическому лицу - акционеру на праве собственности или ином вещном праве не более пяти лет. </w:t>
      </w:r>
    </w:p>
    <w:p w14:paraId="6045D440"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 xml:space="preserve">Если Акции непрерывно принадлежали физическому лицу - акционеру на праве собственности или ином вещном праве более пяти лет, то необходимо предоставить документы, указанные в пункте (5) настоящего раздела (см. пункт (5) и </w:t>
      </w:r>
      <w:r w:rsidRPr="00A54D93">
        <w:rPr>
          <w:rFonts w:ascii="Tahoma" w:hAnsi="Tahoma" w:cs="Tahoma"/>
          <w:b/>
          <w:sz w:val="22"/>
        </w:rPr>
        <w:t>раздел «Налоговая льгота для акционеров, владевших Акциями на праве собственности более пяти лет»</w:t>
      </w:r>
      <w:r w:rsidRPr="00A54D93">
        <w:rPr>
          <w:rFonts w:ascii="Tahoma" w:hAnsi="Tahoma" w:cs="Tahoma"/>
          <w:sz w:val="22"/>
        </w:rPr>
        <w:t>).</w:t>
      </w:r>
    </w:p>
    <w:p w14:paraId="71EC88CB" w14:textId="77777777" w:rsidR="005B6A32" w:rsidRPr="00A54D93" w:rsidRDefault="005B6A32" w:rsidP="005B6A32">
      <w:pPr>
        <w:pStyle w:val="ConsPlusNormal"/>
        <w:widowControl w:val="0"/>
        <w:numPr>
          <w:ilvl w:val="0"/>
          <w:numId w:val="26"/>
        </w:numPr>
        <w:adjustRightInd/>
        <w:spacing w:before="200"/>
        <w:ind w:hanging="704"/>
        <w:jc w:val="both"/>
        <w:rPr>
          <w:rFonts w:ascii="Tahoma" w:hAnsi="Tahoma" w:cs="Tahoma"/>
          <w:sz w:val="22"/>
        </w:rPr>
      </w:pPr>
      <w:r w:rsidRPr="00A54D93">
        <w:rPr>
          <w:rFonts w:ascii="Tahoma" w:hAnsi="Tahoma" w:cs="Tahoma"/>
          <w:sz w:val="22"/>
        </w:rPr>
        <w:t xml:space="preserve">Оригиналы или надлежащим образом заверенные (см. раздел </w:t>
      </w:r>
      <w:r w:rsidRPr="00A54D93">
        <w:rPr>
          <w:rFonts w:ascii="Tahoma" w:hAnsi="Tahoma" w:cs="Tahoma"/>
          <w:b/>
          <w:sz w:val="22"/>
        </w:rPr>
        <w:t>«Способ заверения подтверждающих документов»</w:t>
      </w:r>
      <w:r w:rsidRPr="00A54D93">
        <w:rPr>
          <w:rFonts w:ascii="Tahoma" w:hAnsi="Tahoma" w:cs="Tahoma"/>
          <w:sz w:val="22"/>
        </w:rPr>
        <w:t>) копии документов, на основании которых физическое лицо - акционер произвело расходы по приобретению Акций.</w:t>
      </w:r>
    </w:p>
    <w:p w14:paraId="1A48C304" w14:textId="77777777" w:rsidR="005B6A32" w:rsidRPr="00A54D93" w:rsidRDefault="005B6A32" w:rsidP="005B6A32">
      <w:pPr>
        <w:pStyle w:val="ConsPlusNormal"/>
        <w:spacing w:before="200"/>
        <w:ind w:left="709"/>
        <w:jc w:val="both"/>
        <w:rPr>
          <w:rFonts w:ascii="Tahoma" w:hAnsi="Tahoma" w:cs="Tahoma"/>
          <w:sz w:val="22"/>
        </w:rPr>
      </w:pPr>
      <w:r w:rsidRPr="00A54D93">
        <w:rPr>
          <w:rFonts w:ascii="Tahoma" w:hAnsi="Tahoma" w:cs="Tahoma"/>
          <w:sz w:val="22"/>
        </w:rPr>
        <w:t>Например, к таким документам будут относиться договор купли-продажи Акций, распоряжение о зачислении Акций на лицевой счет (счет депо) акционера, выписка из системы ведения реестра владельцев Акций, прочие документы, подтверждающие факт перехода к налогоплательщику прав на соответствующие Акции, факт и сумму оплаты соответствующих расходов.</w:t>
      </w:r>
    </w:p>
    <w:p w14:paraId="746E4040" w14:textId="77777777" w:rsidR="005B6A32" w:rsidRPr="00A54D93" w:rsidRDefault="005B6A32" w:rsidP="005B6A32">
      <w:pPr>
        <w:pStyle w:val="ConsPlusNormal"/>
        <w:spacing w:before="200"/>
        <w:ind w:left="709"/>
        <w:jc w:val="both"/>
        <w:rPr>
          <w:rFonts w:ascii="Tahoma" w:hAnsi="Tahoma" w:cs="Tahoma"/>
          <w:sz w:val="22"/>
        </w:rPr>
      </w:pPr>
      <w:r w:rsidRPr="00A54D93">
        <w:rPr>
          <w:rFonts w:ascii="Tahoma" w:hAnsi="Tahoma" w:cs="Tahoma"/>
          <w:sz w:val="22"/>
        </w:rPr>
        <w:t>Налоговый агент оставляет за собой право запросить у физического лица - акционера дополнительные документы для уточнения размера налоговых обязательств в связи с выкупом Акций.</w:t>
      </w:r>
    </w:p>
    <w:p w14:paraId="44A3C23F" w14:textId="77777777" w:rsidR="005B6A32" w:rsidRPr="00A54D93" w:rsidRDefault="005B6A32" w:rsidP="005B6A32">
      <w:pPr>
        <w:pStyle w:val="ConsPlusNormal"/>
        <w:widowControl w:val="0"/>
        <w:numPr>
          <w:ilvl w:val="0"/>
          <w:numId w:val="26"/>
        </w:numPr>
        <w:adjustRightInd/>
        <w:spacing w:before="200"/>
        <w:ind w:hanging="704"/>
        <w:jc w:val="both"/>
        <w:rPr>
          <w:rFonts w:ascii="Tahoma" w:hAnsi="Tahoma" w:cs="Tahoma"/>
          <w:sz w:val="22"/>
        </w:rPr>
      </w:pPr>
      <w:r w:rsidRPr="00A54D93">
        <w:rPr>
          <w:rFonts w:ascii="Tahoma" w:hAnsi="Tahoma" w:cs="Tahoma"/>
          <w:sz w:val="22"/>
        </w:rPr>
        <w:t>Оригинал или копия паспорта гражданина РФ с отметкой (при наличии) о выданном документе, удостоверяющим личность гражданина РФ за пределами Российской Федерации (заграничный паспорт).</w:t>
      </w:r>
    </w:p>
    <w:p w14:paraId="595FD369" w14:textId="77777777" w:rsidR="005B6A32" w:rsidRPr="00A54D93" w:rsidRDefault="005B6A32" w:rsidP="005B6A32">
      <w:pPr>
        <w:pStyle w:val="ConsPlusNormal"/>
        <w:spacing w:before="200"/>
        <w:ind w:left="704"/>
        <w:jc w:val="both"/>
        <w:rPr>
          <w:rFonts w:ascii="Tahoma" w:hAnsi="Tahoma" w:cs="Tahoma"/>
          <w:sz w:val="22"/>
        </w:rPr>
      </w:pPr>
      <w:r w:rsidRPr="00A54D93">
        <w:rPr>
          <w:rFonts w:ascii="Tahoma" w:hAnsi="Tahoma" w:cs="Tahoma"/>
          <w:sz w:val="22"/>
        </w:rPr>
        <w:t xml:space="preserve">Если согласно Анкете место регистрации и (или) почтовый адрес физического лица - акционера находятся за пределами Российской Федерации, и при этом в пункте 4 Анкеты такой акционер указал себя налоговым резидентом РФ, то дополнительно таким акционером предоставляются копии страниц заграничного паспорта (паспортов) с отметками о пересечении государственной границы РФ для расчета количества дней, проведенных на территории РФ, или иные документы, подтверждающие российское налоговое </w:t>
      </w:r>
      <w:proofErr w:type="spellStart"/>
      <w:r w:rsidRPr="00A54D93">
        <w:rPr>
          <w:rFonts w:ascii="Tahoma" w:hAnsi="Tahoma" w:cs="Tahoma"/>
          <w:sz w:val="22"/>
        </w:rPr>
        <w:t>резидентство</w:t>
      </w:r>
      <w:proofErr w:type="spellEnd"/>
      <w:r w:rsidRPr="00A54D93">
        <w:rPr>
          <w:rFonts w:ascii="Tahoma" w:hAnsi="Tahoma" w:cs="Tahoma"/>
          <w:sz w:val="22"/>
        </w:rPr>
        <w:t xml:space="preserve">.  </w:t>
      </w:r>
    </w:p>
    <w:p w14:paraId="4C3E4BE5" w14:textId="77777777" w:rsidR="005B6A32" w:rsidRPr="00A54D93" w:rsidRDefault="005B6A32" w:rsidP="005B6A32">
      <w:pPr>
        <w:pStyle w:val="ConsPlusNormal"/>
        <w:widowControl w:val="0"/>
        <w:numPr>
          <w:ilvl w:val="0"/>
          <w:numId w:val="26"/>
        </w:numPr>
        <w:adjustRightInd/>
        <w:spacing w:before="200"/>
        <w:ind w:hanging="704"/>
        <w:jc w:val="both"/>
        <w:rPr>
          <w:rFonts w:ascii="Tahoma" w:hAnsi="Tahoma" w:cs="Tahoma"/>
          <w:sz w:val="22"/>
        </w:rPr>
      </w:pPr>
      <w:r w:rsidRPr="00A54D93">
        <w:rPr>
          <w:rFonts w:ascii="Tahoma" w:hAnsi="Tahoma" w:cs="Tahoma"/>
          <w:sz w:val="22"/>
        </w:rPr>
        <w:t xml:space="preserve">Если применимо (см. </w:t>
      </w:r>
      <w:r w:rsidRPr="00A54D93">
        <w:rPr>
          <w:rFonts w:ascii="Tahoma" w:hAnsi="Tahoma" w:cs="Tahoma"/>
          <w:b/>
          <w:sz w:val="22"/>
        </w:rPr>
        <w:t>раздел «Инвестиционный налоговый вычет»</w:t>
      </w:r>
      <w:r w:rsidRPr="00A54D93">
        <w:rPr>
          <w:rFonts w:ascii="Tahoma" w:hAnsi="Tahoma" w:cs="Tahoma"/>
          <w:sz w:val="22"/>
        </w:rPr>
        <w:t>), документы, подтверждающие сведения, необходимые для определения предельного размера вычета.</w:t>
      </w:r>
    </w:p>
    <w:p w14:paraId="0CF2677C" w14:textId="77777777" w:rsidR="005B6A32" w:rsidRPr="00A54D93" w:rsidRDefault="005B6A32" w:rsidP="005B6A32">
      <w:pPr>
        <w:pStyle w:val="ConsPlusNormal"/>
        <w:keepLines/>
        <w:widowControl w:val="0"/>
        <w:numPr>
          <w:ilvl w:val="0"/>
          <w:numId w:val="26"/>
        </w:numPr>
        <w:adjustRightInd/>
        <w:spacing w:before="200"/>
        <w:ind w:left="703" w:hanging="703"/>
        <w:jc w:val="both"/>
        <w:rPr>
          <w:rFonts w:ascii="Tahoma" w:hAnsi="Tahoma" w:cs="Tahoma"/>
          <w:sz w:val="22"/>
        </w:rPr>
      </w:pPr>
      <w:r w:rsidRPr="00A54D93">
        <w:rPr>
          <w:rFonts w:ascii="Tahoma" w:hAnsi="Tahoma" w:cs="Tahoma"/>
          <w:sz w:val="22"/>
        </w:rPr>
        <w:t xml:space="preserve">Если применимо (см. </w:t>
      </w:r>
      <w:r w:rsidRPr="00A54D93">
        <w:rPr>
          <w:rFonts w:ascii="Tahoma" w:hAnsi="Tahoma" w:cs="Tahoma"/>
          <w:b/>
          <w:sz w:val="22"/>
        </w:rPr>
        <w:t>раздел «Налоговая льгота для акционеров, владевших Акциями на праве собственности более пяти лет»</w:t>
      </w:r>
      <w:r w:rsidRPr="00A54D93">
        <w:rPr>
          <w:rFonts w:ascii="Tahoma" w:hAnsi="Tahoma" w:cs="Tahoma"/>
          <w:sz w:val="22"/>
        </w:rPr>
        <w:t>), документы, подтверждающие факт владения Акциями на протяжении более пяти лет, для применения налоговой льготы для акционеров, владевших Акциями на праве собственности более пяти лет.</w:t>
      </w:r>
    </w:p>
    <w:p w14:paraId="4A78CAFA" w14:textId="77777777" w:rsidR="005B6A32" w:rsidRPr="00A54D93" w:rsidRDefault="005B6A32" w:rsidP="005B6A32">
      <w:pPr>
        <w:pStyle w:val="ConsPlusNormal"/>
        <w:keepLines/>
        <w:widowControl w:val="0"/>
        <w:numPr>
          <w:ilvl w:val="0"/>
          <w:numId w:val="26"/>
        </w:numPr>
        <w:adjustRightInd/>
        <w:spacing w:before="200"/>
        <w:ind w:left="703" w:hanging="703"/>
        <w:jc w:val="both"/>
        <w:rPr>
          <w:rFonts w:ascii="Tahoma" w:hAnsi="Tahoma" w:cs="Tahoma"/>
          <w:sz w:val="22"/>
        </w:rPr>
      </w:pPr>
      <w:r w:rsidRPr="00A54D93">
        <w:rPr>
          <w:rFonts w:ascii="Tahoma" w:hAnsi="Tahoma" w:cs="Tahoma"/>
          <w:sz w:val="22"/>
        </w:rPr>
        <w:t xml:space="preserve">Если применимо (см. </w:t>
      </w:r>
      <w:r w:rsidRPr="00A54D93">
        <w:rPr>
          <w:rFonts w:ascii="Tahoma" w:hAnsi="Tahoma" w:cs="Tahoma"/>
          <w:b/>
          <w:sz w:val="22"/>
        </w:rPr>
        <w:t>раздел «Налоговые последствия для физических лиц – нерезидентов РФ»</w:t>
      </w:r>
      <w:r w:rsidRPr="00A54D93">
        <w:rPr>
          <w:rFonts w:ascii="Tahoma" w:hAnsi="Tahoma" w:cs="Tahoma"/>
          <w:sz w:val="22"/>
        </w:rPr>
        <w:t xml:space="preserve">), документ, подтверждающий иностранное налоговое </w:t>
      </w:r>
      <w:proofErr w:type="spellStart"/>
      <w:r w:rsidRPr="00A54D93">
        <w:rPr>
          <w:rFonts w:ascii="Tahoma" w:hAnsi="Tahoma" w:cs="Tahoma"/>
          <w:sz w:val="22"/>
        </w:rPr>
        <w:t>резидентство</w:t>
      </w:r>
      <w:proofErr w:type="spellEnd"/>
      <w:r w:rsidRPr="00A54D93">
        <w:rPr>
          <w:rFonts w:ascii="Tahoma" w:hAnsi="Tahoma" w:cs="Tahoma"/>
          <w:sz w:val="22"/>
        </w:rPr>
        <w:t>.</w:t>
      </w:r>
    </w:p>
    <w:p w14:paraId="170FA4E0" w14:textId="77777777" w:rsidR="005B6A32" w:rsidRPr="00A54D93" w:rsidRDefault="005B6A32" w:rsidP="005B6A32">
      <w:pPr>
        <w:pStyle w:val="ConsPlusNormal"/>
        <w:spacing w:before="200"/>
        <w:ind w:firstLine="284"/>
        <w:jc w:val="both"/>
        <w:rPr>
          <w:rFonts w:ascii="Tahoma" w:hAnsi="Tahoma" w:cs="Tahoma"/>
          <w:sz w:val="22"/>
        </w:rPr>
      </w:pPr>
      <w:r w:rsidRPr="00A54D93">
        <w:rPr>
          <w:rFonts w:ascii="Tahoma" w:hAnsi="Tahoma" w:cs="Tahoma"/>
          <w:sz w:val="22"/>
        </w:rPr>
        <w:t>Подтверждающие документы должны быть предоставлены АО «НРК – Р.О.С.Т.»:</w:t>
      </w:r>
    </w:p>
    <w:p w14:paraId="4E34E6DD" w14:textId="77777777" w:rsidR="005B6A32" w:rsidRPr="00A54D93" w:rsidRDefault="005B6A32" w:rsidP="005B6A32">
      <w:pPr>
        <w:pStyle w:val="ConsPlusNormal"/>
        <w:widowControl w:val="0"/>
        <w:numPr>
          <w:ilvl w:val="3"/>
          <w:numId w:val="27"/>
        </w:numPr>
        <w:adjustRightInd/>
        <w:spacing w:before="200"/>
        <w:ind w:left="709" w:hanging="425"/>
        <w:jc w:val="both"/>
        <w:rPr>
          <w:rFonts w:ascii="Tahoma" w:hAnsi="Tahoma" w:cs="Tahoma"/>
          <w:sz w:val="22"/>
        </w:rPr>
      </w:pPr>
      <w:r w:rsidRPr="00A54D93">
        <w:rPr>
          <w:rFonts w:ascii="Tahoma" w:hAnsi="Tahoma" w:cs="Tahoma"/>
          <w:sz w:val="22"/>
        </w:rPr>
        <w:t>лично (в рабочие дни и часы приема);</w:t>
      </w:r>
    </w:p>
    <w:p w14:paraId="5E897CAF" w14:textId="77777777" w:rsidR="005B6A32" w:rsidRPr="00A54D93" w:rsidRDefault="005B6A32" w:rsidP="005B6A32">
      <w:pPr>
        <w:pStyle w:val="ConsPlusNormal"/>
        <w:widowControl w:val="0"/>
        <w:numPr>
          <w:ilvl w:val="3"/>
          <w:numId w:val="27"/>
        </w:numPr>
        <w:adjustRightInd/>
        <w:spacing w:before="200"/>
        <w:ind w:left="709" w:hanging="425"/>
        <w:jc w:val="both"/>
        <w:rPr>
          <w:rFonts w:ascii="Tahoma" w:hAnsi="Tahoma" w:cs="Tahoma"/>
          <w:sz w:val="22"/>
        </w:rPr>
      </w:pPr>
      <w:r w:rsidRPr="00A54D93">
        <w:rPr>
          <w:rFonts w:ascii="Tahoma" w:hAnsi="Tahoma" w:cs="Tahoma"/>
          <w:sz w:val="22"/>
        </w:rPr>
        <w:t>по почте,</w:t>
      </w:r>
    </w:p>
    <w:p w14:paraId="5B811B97" w14:textId="77777777" w:rsidR="005B6A32" w:rsidRPr="00A54D93" w:rsidRDefault="005B6A32" w:rsidP="005B6A32">
      <w:pPr>
        <w:pStyle w:val="ConsPlusNormal"/>
        <w:spacing w:before="200"/>
        <w:ind w:firstLine="284"/>
        <w:jc w:val="both"/>
        <w:rPr>
          <w:rFonts w:ascii="Tahoma" w:hAnsi="Tahoma" w:cs="Tahoma"/>
          <w:sz w:val="22"/>
        </w:rPr>
      </w:pPr>
      <w:r w:rsidRPr="00A54D93">
        <w:rPr>
          <w:rFonts w:ascii="Tahoma" w:hAnsi="Tahoma" w:cs="Tahoma"/>
          <w:sz w:val="22"/>
        </w:rPr>
        <w:t>по следующим адресам:</w:t>
      </w:r>
    </w:p>
    <w:p w14:paraId="030C5DC8" w14:textId="77777777" w:rsidR="005B6A32" w:rsidRPr="00A54D93" w:rsidRDefault="005B6A32" w:rsidP="005B6A32">
      <w:pPr>
        <w:pStyle w:val="ConsPlusNormal"/>
        <w:widowControl w:val="0"/>
        <w:numPr>
          <w:ilvl w:val="3"/>
          <w:numId w:val="27"/>
        </w:numPr>
        <w:adjustRightInd/>
        <w:spacing w:before="200"/>
        <w:ind w:left="709" w:hanging="425"/>
        <w:jc w:val="both"/>
        <w:rPr>
          <w:rFonts w:ascii="Tahoma" w:hAnsi="Tahoma" w:cs="Tahoma"/>
          <w:sz w:val="22"/>
        </w:rPr>
      </w:pPr>
      <w:r w:rsidRPr="00A54D93">
        <w:rPr>
          <w:rFonts w:ascii="Tahoma" w:hAnsi="Tahoma" w:cs="Tahoma"/>
          <w:sz w:val="22"/>
        </w:rPr>
        <w:t xml:space="preserve">107076, г. Москва, ул. Стромынка, д. 18, корп. 5Б, помещение IX (центральный офис АО «НРК – Р.О.С.Т.»); </w:t>
      </w:r>
    </w:p>
    <w:p w14:paraId="0C7660AE" w14:textId="77777777" w:rsidR="005B6A32" w:rsidRPr="00A54D93" w:rsidRDefault="005B6A32" w:rsidP="005B6A32">
      <w:pPr>
        <w:pStyle w:val="ConsPlusNormal"/>
        <w:widowControl w:val="0"/>
        <w:numPr>
          <w:ilvl w:val="3"/>
          <w:numId w:val="27"/>
        </w:numPr>
        <w:adjustRightInd/>
        <w:spacing w:before="200"/>
        <w:ind w:left="709" w:hanging="425"/>
        <w:jc w:val="both"/>
        <w:rPr>
          <w:rStyle w:val="a7"/>
          <w:rFonts w:ascii="Tahoma" w:hAnsi="Tahoma" w:cs="Tahoma"/>
          <w:sz w:val="22"/>
        </w:rPr>
      </w:pPr>
      <w:r w:rsidRPr="00A54D93">
        <w:rPr>
          <w:rFonts w:ascii="Tahoma" w:hAnsi="Tahoma" w:cs="Tahoma"/>
          <w:sz w:val="22"/>
        </w:rPr>
        <w:t xml:space="preserve">адресам филиалов АО «НРК – Р.О.С.Т.» (размещены на </w:t>
      </w:r>
      <w:proofErr w:type="gramStart"/>
      <w:r w:rsidRPr="00A54D93">
        <w:rPr>
          <w:rFonts w:ascii="Tahoma" w:hAnsi="Tahoma" w:cs="Tahoma"/>
          <w:sz w:val="22"/>
        </w:rPr>
        <w:t>сайте  АО</w:t>
      </w:r>
      <w:proofErr w:type="gramEnd"/>
      <w:r w:rsidRPr="00A54D93">
        <w:rPr>
          <w:rFonts w:ascii="Tahoma" w:hAnsi="Tahoma" w:cs="Tahoma"/>
          <w:sz w:val="22"/>
        </w:rPr>
        <w:t xml:space="preserve"> «НРК – Р.О.С.Т.» в информационно-телекоммуникационной сети «Интернет»: </w:t>
      </w:r>
      <w:hyperlink r:id="rId10" w:history="1">
        <w:r w:rsidRPr="00A54D93">
          <w:rPr>
            <w:rStyle w:val="a7"/>
            <w:rFonts w:ascii="Tahoma" w:hAnsi="Tahoma" w:cs="Tahoma"/>
            <w:sz w:val="22"/>
          </w:rPr>
          <w:t>http://www.rrost.ru/ru/filials/</w:t>
        </w:r>
      </w:hyperlink>
      <w:r w:rsidRPr="00A54D93">
        <w:rPr>
          <w:rFonts w:ascii="Tahoma" w:hAnsi="Tahoma" w:cs="Tahoma"/>
          <w:sz w:val="22"/>
        </w:rPr>
        <w:t>).</w:t>
      </w:r>
    </w:p>
    <w:p w14:paraId="3467AE55" w14:textId="77777777" w:rsidR="005B6A32" w:rsidRPr="00A54D93" w:rsidRDefault="005B6A32" w:rsidP="005B6A32">
      <w:pPr>
        <w:pStyle w:val="ConsPlusNormal"/>
        <w:spacing w:before="200"/>
        <w:ind w:firstLine="567"/>
        <w:jc w:val="both"/>
        <w:rPr>
          <w:rFonts w:ascii="Tahoma" w:hAnsi="Tahoma" w:cs="Tahoma"/>
          <w:b/>
          <w:sz w:val="22"/>
        </w:rPr>
      </w:pPr>
      <w:r w:rsidRPr="00A54D93">
        <w:rPr>
          <w:rFonts w:ascii="Tahoma" w:hAnsi="Tahoma" w:cs="Tahoma"/>
          <w:sz w:val="22"/>
        </w:rPr>
        <w:t xml:space="preserve">Подтверждающие документы должны быть получены АО «НРК – Р.О.С.Т.» до истечения </w:t>
      </w:r>
      <w:r w:rsidRPr="00A54D93">
        <w:rPr>
          <w:rFonts w:ascii="Tahoma" w:hAnsi="Tahoma" w:cs="Tahoma"/>
          <w:b/>
          <w:sz w:val="22"/>
        </w:rPr>
        <w:t>срока предъявления требований о выкупе Акций</w:t>
      </w:r>
      <w:r w:rsidRPr="00A54D93">
        <w:rPr>
          <w:rFonts w:ascii="Tahoma" w:hAnsi="Tahoma" w:cs="Tahoma"/>
          <w:sz w:val="22"/>
        </w:rPr>
        <w:t xml:space="preserve">, то есть </w:t>
      </w:r>
      <w:r w:rsidRPr="00A54D93">
        <w:rPr>
          <w:rFonts w:ascii="Tahoma" w:hAnsi="Tahoma" w:cs="Tahoma"/>
          <w:b/>
          <w:sz w:val="22"/>
        </w:rPr>
        <w:t xml:space="preserve">не позднее 16.01.2023. </w:t>
      </w:r>
    </w:p>
    <w:p w14:paraId="0897C96A"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Акционеры, зарегистрированные в реестре акционеров Общества, должны предоставить АО «НРК – Р.О.С.Т.» подтверждающие документы одновременно с предъявлением требования о выкупе Акций.</w:t>
      </w:r>
    </w:p>
    <w:p w14:paraId="4216AA3B"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Акционеры, не зарегистрированные в реестре акционеров Общества (права на Акции которых учитываются у номинальных держателей), должны предоставить АО «НРК – Р.О.С.Т.» подтверждающие документы незамедлительно после предъявления требования о выкупе Акций посредством дачи своему номинальному держателю указаний (инструкций), содержащих требование о выкупе Акций.  При этом в Анкете указывается номинальный держатель, который учитывает права на Акции соответствующего физического лица - акционера и через которого было направлено требование о выкупе Акций, количество Акций, в отношении которых было направлено требование о выкупе Акций, и данные, позволяющие идентифицировать физическое лицо – акционера.</w:t>
      </w:r>
    </w:p>
    <w:p w14:paraId="7A8D7CE6"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В случае несвоевременного предоставления документов (документы получены АО «НРК – Р.О.С.Т.» по окончании указанного выше срока предъявления требований о выкупе Акций) НДФЛ будет удержан со всей суммы дохода от реализации Акций.  Общая информация о применимых налоговых ставках приведена ниже.</w:t>
      </w:r>
    </w:p>
    <w:p w14:paraId="20FD7573" w14:textId="77777777" w:rsidR="005B6A32" w:rsidRPr="00A54D93" w:rsidRDefault="005B6A32" w:rsidP="005B6A32">
      <w:pPr>
        <w:pStyle w:val="ConsPlusNormal"/>
        <w:spacing w:before="200"/>
        <w:ind w:firstLine="567"/>
        <w:jc w:val="both"/>
        <w:rPr>
          <w:rFonts w:ascii="Tahoma" w:hAnsi="Tahoma" w:cs="Tahoma"/>
          <w:b/>
          <w:i/>
          <w:sz w:val="22"/>
        </w:rPr>
      </w:pPr>
      <w:r w:rsidRPr="00A54D93">
        <w:rPr>
          <w:rFonts w:ascii="Tahoma" w:hAnsi="Tahoma" w:cs="Tahoma"/>
          <w:b/>
          <w:i/>
          <w:sz w:val="22"/>
        </w:rPr>
        <w:t>Способ заверения подтверждающих документов</w:t>
      </w:r>
    </w:p>
    <w:p w14:paraId="368F73DA"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Копии документов могут быть заверены:</w:t>
      </w:r>
    </w:p>
    <w:p w14:paraId="385C3914" w14:textId="77777777" w:rsidR="005B6A32" w:rsidRPr="00A54D93" w:rsidRDefault="005B6A32" w:rsidP="005B6A32">
      <w:pPr>
        <w:pStyle w:val="ConsPlusNormal"/>
        <w:widowControl w:val="0"/>
        <w:numPr>
          <w:ilvl w:val="3"/>
          <w:numId w:val="27"/>
        </w:numPr>
        <w:adjustRightInd/>
        <w:spacing w:before="200"/>
        <w:ind w:left="709" w:hanging="425"/>
        <w:jc w:val="both"/>
        <w:rPr>
          <w:rFonts w:ascii="Tahoma" w:hAnsi="Tahoma" w:cs="Tahoma"/>
          <w:sz w:val="22"/>
        </w:rPr>
      </w:pPr>
      <w:r w:rsidRPr="00A54D93">
        <w:rPr>
          <w:rFonts w:ascii="Tahoma" w:hAnsi="Tahoma" w:cs="Tahoma"/>
          <w:sz w:val="22"/>
        </w:rPr>
        <w:t>АО «НРК – Р.О.С.Т.» – при личном предоставлении в АО «НРК – Р.О.С.Т.» оригиналов таких документов;</w:t>
      </w:r>
    </w:p>
    <w:p w14:paraId="450687A9" w14:textId="77777777" w:rsidR="005B6A32" w:rsidRPr="00A54D93" w:rsidRDefault="005B6A32" w:rsidP="005B6A32">
      <w:pPr>
        <w:pStyle w:val="ConsPlusNormal"/>
        <w:widowControl w:val="0"/>
        <w:numPr>
          <w:ilvl w:val="3"/>
          <w:numId w:val="27"/>
        </w:numPr>
        <w:adjustRightInd/>
        <w:spacing w:before="200"/>
        <w:ind w:left="709" w:hanging="425"/>
        <w:jc w:val="both"/>
        <w:rPr>
          <w:rFonts w:ascii="Tahoma" w:hAnsi="Tahoma" w:cs="Tahoma"/>
          <w:sz w:val="22"/>
        </w:rPr>
      </w:pPr>
      <w:r w:rsidRPr="00A54D93">
        <w:rPr>
          <w:rFonts w:ascii="Tahoma" w:hAnsi="Tahoma" w:cs="Tahoma"/>
          <w:sz w:val="22"/>
        </w:rPr>
        <w:t>уполномоченными лицами и оттиском печати брокера (например, отчеты брокера) или депозитария (например, выписки по счетам депо) при наличии у них печати.</w:t>
      </w:r>
    </w:p>
    <w:p w14:paraId="268F3E9B"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В случае направления документов в адрес АО «НРК – Р.О.С.Т.» по почте копии документов должны быть заверены нотариусом (за исключением брокерских отчетов, которые подлежат заверению брокером).</w:t>
      </w:r>
    </w:p>
    <w:p w14:paraId="60617C79"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В случае предоставления физическим лицом - акционером оригиналов документов в АО «НРК – Р.О.С.Т.» последний изготовит заверенные копии таких документов, при этом оригиналы будут возвращены акционеру.</w:t>
      </w:r>
    </w:p>
    <w:p w14:paraId="16F128B1"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 xml:space="preserve">Иностранные официальные документы должны быть </w:t>
      </w:r>
      <w:proofErr w:type="spellStart"/>
      <w:r w:rsidRPr="00A54D93">
        <w:rPr>
          <w:rFonts w:ascii="Tahoma" w:hAnsi="Tahoma" w:cs="Tahoma"/>
          <w:sz w:val="22"/>
        </w:rPr>
        <w:t>апостилированы</w:t>
      </w:r>
      <w:proofErr w:type="spellEnd"/>
      <w:r w:rsidRPr="00A54D93">
        <w:rPr>
          <w:rFonts w:ascii="Tahoma" w:hAnsi="Tahoma" w:cs="Tahoma"/>
          <w:sz w:val="22"/>
        </w:rPr>
        <w:t>.</w:t>
      </w:r>
    </w:p>
    <w:p w14:paraId="3CB2D602" w14:textId="77777777" w:rsidR="005B6A32" w:rsidRPr="00A54D93" w:rsidRDefault="005B6A32" w:rsidP="005B6A32">
      <w:pPr>
        <w:pStyle w:val="ConsPlusNormal"/>
        <w:spacing w:before="200"/>
        <w:ind w:firstLine="567"/>
        <w:jc w:val="both"/>
        <w:rPr>
          <w:rFonts w:ascii="Tahoma" w:hAnsi="Tahoma" w:cs="Tahoma"/>
        </w:rPr>
      </w:pPr>
      <w:r w:rsidRPr="00A54D93">
        <w:rPr>
          <w:rFonts w:ascii="Tahoma" w:hAnsi="Tahoma" w:cs="Tahoma"/>
          <w:sz w:val="22"/>
        </w:rPr>
        <w:t>В случае если документы, подтверждающие понесенные расходы, составлены на иностранном языке, необходимо представление их нотариально заверенного перевода на русский язык.</w:t>
      </w:r>
      <w:r w:rsidRPr="00A54D93">
        <w:rPr>
          <w:rStyle w:val="ac"/>
          <w:rFonts w:ascii="Tahoma" w:hAnsi="Tahoma" w:cs="Tahoma"/>
          <w:sz w:val="22"/>
        </w:rPr>
        <w:footnoteReference w:id="2"/>
      </w:r>
    </w:p>
    <w:p w14:paraId="33C8DE0C" w14:textId="77777777" w:rsidR="005B6A32" w:rsidRPr="00A54D93" w:rsidRDefault="005B6A32" w:rsidP="005B6A32">
      <w:pPr>
        <w:pStyle w:val="ConsPlusNormal"/>
        <w:widowControl w:val="0"/>
        <w:numPr>
          <w:ilvl w:val="1"/>
          <w:numId w:val="25"/>
        </w:numPr>
        <w:adjustRightInd/>
        <w:spacing w:before="200"/>
        <w:jc w:val="both"/>
        <w:rPr>
          <w:rFonts w:ascii="Tahoma" w:hAnsi="Tahoma" w:cs="Tahoma"/>
          <w:b/>
          <w:sz w:val="22"/>
        </w:rPr>
      </w:pPr>
      <w:r w:rsidRPr="00A54D93">
        <w:rPr>
          <w:rFonts w:ascii="Tahoma" w:hAnsi="Tahoma" w:cs="Tahoma"/>
          <w:b/>
          <w:sz w:val="22"/>
        </w:rPr>
        <w:t>Налоговые последствия для акционеров - физических лиц – резидентов РФ</w:t>
      </w:r>
    </w:p>
    <w:p w14:paraId="3BFB4B99"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 xml:space="preserve">По общему правилу (п. 2 ст. 207 НК РФ), налоговыми резидентами РФ признаются физические лица, фактически находящиеся в РФ не менее 183 календарных дней в течение 12 следующих подряд месяцев. </w:t>
      </w:r>
    </w:p>
    <w:p w14:paraId="3290133C"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В случае если налоговым агентом при выплате акционеру цены выкупа Акций выступает Общество, для подтверждения статуса налогового резидента РФ физические лица - акционеры должны предоставить в адрес АО «НРК – Р.О.С.Т.» информацию в соответствии с Анкетой (</w:t>
      </w:r>
      <w:r w:rsidRPr="00A54D93">
        <w:rPr>
          <w:rFonts w:ascii="Tahoma" w:hAnsi="Tahoma" w:cs="Tahoma"/>
          <w:b/>
          <w:sz w:val="22"/>
        </w:rPr>
        <w:t>Приложение № 1</w:t>
      </w:r>
      <w:r w:rsidRPr="00A54D93">
        <w:rPr>
          <w:rFonts w:ascii="Tahoma" w:hAnsi="Tahoma" w:cs="Tahoma"/>
          <w:sz w:val="22"/>
        </w:rPr>
        <w:t xml:space="preserve"> к настоящему Информационному письму). </w:t>
      </w:r>
    </w:p>
    <w:p w14:paraId="5C3EB8CA"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Указанная информация должна быть предоставлена вместе с иными подтверждающими документами.  Порядок и сроки предоставления подтверждающих документов указаны выше.</w:t>
      </w:r>
    </w:p>
    <w:p w14:paraId="6D440EF9"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В случае если физическое лицо - акционер направляет требование о выкупе Акций самостоятельно (без привлечения доверительных управляющих или брокеров, действующих от имени такого акционера), в том числе через номинального держателя, Общество будет признаваться налоговым агентом (п. 1 ст. 226 НК РФ) и будет обязано исчислить сумму НДФЛ, удержать ее из подлежащей выплате физическому лицу - акционеру цены выкупаемых у физического лица - акционера Акций и перечислить ее в бюджет РФ.</w:t>
      </w:r>
    </w:p>
    <w:p w14:paraId="66FF4E61"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При отсутствии возможности идентифицировать, действует акционер через брокера (доверительного управляющего) или самостоятельно, исчисление, удержание и уплату налога в бюджет осуществляет Общество.</w:t>
      </w:r>
    </w:p>
    <w:p w14:paraId="6B6EDD0A"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В случаях, когда Общество выполняет функции налогового агента, Общество будет учитывать при расчете подлежащего удержанию и уплате НДФЛ фактически осуществленные и документально подтвержденные расходы, которые связаны с приобретением и хранением Акций и которые налогоплательщик произвел без участия налогового агента (п. 1 ст. 226 НК РФ).  Указанные расходы учитываются на основании составленного налогоплательщиком (физическим лицом - акционером) в свободной форме заявления об уменьшении облагаемого НДФЛ дохода от реализации Акций на осуществлённые в отношении этих Акций расходы с приложением соответствующих подтверждающих документов (см. выше).  Рекомендуем составить такое заявление в форме Анкеты (</w:t>
      </w:r>
      <w:r w:rsidRPr="00A54D93">
        <w:rPr>
          <w:rFonts w:ascii="Tahoma" w:hAnsi="Tahoma" w:cs="Tahoma"/>
          <w:b/>
          <w:sz w:val="22"/>
        </w:rPr>
        <w:t>Приложение № 1</w:t>
      </w:r>
      <w:r w:rsidRPr="00A54D93">
        <w:rPr>
          <w:rFonts w:ascii="Tahoma" w:hAnsi="Tahoma" w:cs="Tahoma"/>
          <w:sz w:val="22"/>
        </w:rPr>
        <w:t xml:space="preserve"> к настоящему Информационному письму).</w:t>
      </w:r>
    </w:p>
    <w:p w14:paraId="1722C7DD" w14:textId="77777777" w:rsidR="005B6A32" w:rsidRPr="00A54D93" w:rsidRDefault="005B6A32" w:rsidP="005B6A32">
      <w:pPr>
        <w:pStyle w:val="ConsPlusNormal"/>
        <w:spacing w:before="200"/>
        <w:ind w:firstLine="567"/>
        <w:jc w:val="both"/>
        <w:rPr>
          <w:rFonts w:ascii="Tahoma" w:hAnsi="Tahoma" w:cs="Tahoma"/>
          <w:b/>
          <w:i/>
          <w:sz w:val="22"/>
        </w:rPr>
      </w:pPr>
      <w:r w:rsidRPr="00A54D93">
        <w:rPr>
          <w:rFonts w:ascii="Tahoma" w:hAnsi="Tahoma" w:cs="Tahoma"/>
          <w:b/>
          <w:i/>
          <w:sz w:val="22"/>
        </w:rPr>
        <w:t>Налоговые ставки</w:t>
      </w:r>
    </w:p>
    <w:p w14:paraId="2C5A2D3F"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Доходы физического лица - акционера, полученные от реализации Акций, подлежат налогообложению НДФЛ:</w:t>
      </w:r>
    </w:p>
    <w:p w14:paraId="1A869A10" w14:textId="77777777" w:rsidR="005B6A32" w:rsidRPr="00A54D93" w:rsidRDefault="005B6A32" w:rsidP="005B6A32">
      <w:pPr>
        <w:pStyle w:val="ConsPlusNormal"/>
        <w:widowControl w:val="0"/>
        <w:numPr>
          <w:ilvl w:val="3"/>
          <w:numId w:val="27"/>
        </w:numPr>
        <w:adjustRightInd/>
        <w:spacing w:before="200"/>
        <w:ind w:left="709" w:hanging="425"/>
        <w:jc w:val="both"/>
        <w:rPr>
          <w:rFonts w:ascii="Tahoma" w:hAnsi="Tahoma" w:cs="Tahoma"/>
          <w:sz w:val="22"/>
        </w:rPr>
      </w:pPr>
      <w:r w:rsidRPr="00A54D93">
        <w:rPr>
          <w:rFonts w:ascii="Tahoma" w:hAnsi="Tahoma" w:cs="Tahoma"/>
          <w:sz w:val="22"/>
        </w:rPr>
        <w:t>по ставке 13% от суммы полученного дохода, если сумма налоговых баз, указанных в пункте 2.1 статьи 210 НК РФ, за налоговый период не превысит 5 млн. руб.;</w:t>
      </w:r>
    </w:p>
    <w:p w14:paraId="38D118ED" w14:textId="77777777" w:rsidR="005B6A32" w:rsidRPr="00A54D93" w:rsidRDefault="005B6A32" w:rsidP="005B6A32">
      <w:pPr>
        <w:pStyle w:val="ConsPlusNormal"/>
        <w:widowControl w:val="0"/>
        <w:numPr>
          <w:ilvl w:val="3"/>
          <w:numId w:val="27"/>
        </w:numPr>
        <w:adjustRightInd/>
        <w:spacing w:before="200"/>
        <w:ind w:left="709" w:hanging="425"/>
        <w:jc w:val="both"/>
        <w:rPr>
          <w:rFonts w:ascii="Tahoma" w:hAnsi="Tahoma" w:cs="Tahoma"/>
          <w:sz w:val="22"/>
        </w:rPr>
      </w:pPr>
      <w:r w:rsidRPr="00A54D93">
        <w:rPr>
          <w:rFonts w:ascii="Tahoma" w:hAnsi="Tahoma" w:cs="Tahoma"/>
          <w:sz w:val="22"/>
        </w:rPr>
        <w:t>650 тысяч рублей и 15% суммы налоговых баз, указанных в пункте 2.1 статьи 210 НК РФ, превышающей 5 млн руб., если сумма таких баз за налоговый период составит более 5 млн. руб.</w:t>
      </w:r>
    </w:p>
    <w:p w14:paraId="48B61004"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При этом физические лица - акционеры вправе уменьшить сумму налогооблагаемого дохода на величину документально подтвержденных и фактически произведенных расходов на приобретение реализованных Акций.</w:t>
      </w:r>
    </w:p>
    <w:p w14:paraId="0B915414"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При расчете подлежащего уплате НДФЛ могут также учитываться, если применимо, предусмотренные законодательством налоговые льготы и налоговые вычеты.</w:t>
      </w:r>
    </w:p>
    <w:p w14:paraId="615348F2" w14:textId="77777777" w:rsidR="005B6A32" w:rsidRPr="00A54D93" w:rsidRDefault="005B6A32" w:rsidP="005B6A32">
      <w:pPr>
        <w:pStyle w:val="ConsPlusNormal"/>
        <w:spacing w:before="200"/>
        <w:ind w:firstLine="567"/>
        <w:jc w:val="both"/>
        <w:rPr>
          <w:rFonts w:ascii="Tahoma" w:hAnsi="Tahoma" w:cs="Tahoma"/>
          <w:b/>
          <w:i/>
          <w:sz w:val="22"/>
        </w:rPr>
      </w:pPr>
      <w:r w:rsidRPr="00A54D93">
        <w:rPr>
          <w:rFonts w:ascii="Tahoma" w:hAnsi="Tahoma" w:cs="Tahoma"/>
          <w:b/>
          <w:i/>
          <w:sz w:val="22"/>
        </w:rPr>
        <w:t>Налоговые льготы и налоговые вычеты</w:t>
      </w:r>
    </w:p>
    <w:p w14:paraId="53226945" w14:textId="77777777" w:rsidR="005B6A32" w:rsidRPr="00A54D93" w:rsidRDefault="005B6A32" w:rsidP="005B6A32">
      <w:pPr>
        <w:pStyle w:val="ConsPlusNormal"/>
        <w:spacing w:before="200"/>
        <w:ind w:firstLine="567"/>
        <w:jc w:val="both"/>
        <w:rPr>
          <w:rFonts w:ascii="Tahoma" w:hAnsi="Tahoma" w:cs="Tahoma"/>
          <w:b/>
          <w:i/>
          <w:sz w:val="22"/>
        </w:rPr>
      </w:pPr>
      <w:r w:rsidRPr="00A54D93">
        <w:rPr>
          <w:rFonts w:ascii="Tahoma" w:hAnsi="Tahoma" w:cs="Tahoma"/>
          <w:b/>
          <w:i/>
          <w:sz w:val="22"/>
        </w:rPr>
        <w:t>Инвестиционный налоговый вычет</w:t>
      </w:r>
    </w:p>
    <w:p w14:paraId="6A2D517B"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 xml:space="preserve">Налоговая база по доходам от реализации Акций, облагаемым по ставке 13%, может быть уменьшена на сумму инвестиционного налогового вычета, предусмотренного </w:t>
      </w:r>
      <w:proofErr w:type="spellStart"/>
      <w:r w:rsidRPr="00A54D93">
        <w:rPr>
          <w:rFonts w:ascii="Tahoma" w:hAnsi="Tahoma" w:cs="Tahoma"/>
          <w:sz w:val="22"/>
        </w:rPr>
        <w:t>пп</w:t>
      </w:r>
      <w:proofErr w:type="spellEnd"/>
      <w:r w:rsidRPr="00A54D93">
        <w:rPr>
          <w:rFonts w:ascii="Tahoma" w:hAnsi="Tahoma" w:cs="Tahoma"/>
          <w:sz w:val="22"/>
        </w:rPr>
        <w:t>. 1 п. 1 ст. 219.1 НК РФ.  Данный налоговый вычет предоставляется только акционерам - физическим лицам, являющимся резидентами РФ.</w:t>
      </w:r>
    </w:p>
    <w:p w14:paraId="679BDE95"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Вычет применяется в размере положительного финансового результата, полученного налогоплательщиком в налоговом периоде от реализации ценных бумаг, обращающихся на организованном рынке ценных бумаг и находившихся в собственности налогоплательщика более трех лет.  При этом срок нахождения ценной бумаги в собственности исчисляется исходя из метода реализации ценных бумаг, приобретенных первыми по времени (ФИФО).</w:t>
      </w:r>
    </w:p>
    <w:p w14:paraId="61B6E07B"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Согласно п. 2 ст. 219.1 НК РФ предельный размер налогового вычета определяется как произведение рассчитываемого коэффициента (</w:t>
      </w:r>
      <w:proofErr w:type="spellStart"/>
      <w:r w:rsidRPr="00A54D93">
        <w:rPr>
          <w:rFonts w:ascii="Tahoma" w:hAnsi="Tahoma" w:cs="Tahoma"/>
          <w:sz w:val="22"/>
        </w:rPr>
        <w:t>Кцб</w:t>
      </w:r>
      <w:proofErr w:type="spellEnd"/>
      <w:r w:rsidRPr="00A54D93">
        <w:rPr>
          <w:rFonts w:ascii="Tahoma" w:hAnsi="Tahoma" w:cs="Tahoma"/>
          <w:sz w:val="22"/>
        </w:rPr>
        <w:t xml:space="preserve">) и суммы, равной 3 млн. рублей.  Значение коэффициента </w:t>
      </w:r>
      <w:proofErr w:type="spellStart"/>
      <w:r w:rsidRPr="00A54D93">
        <w:rPr>
          <w:rFonts w:ascii="Tahoma" w:hAnsi="Tahoma" w:cs="Tahoma"/>
          <w:sz w:val="22"/>
        </w:rPr>
        <w:t>Кцб</w:t>
      </w:r>
      <w:proofErr w:type="spellEnd"/>
      <w:r w:rsidRPr="00A54D93">
        <w:rPr>
          <w:rFonts w:ascii="Tahoma" w:hAnsi="Tahoma" w:cs="Tahoma"/>
          <w:sz w:val="22"/>
        </w:rPr>
        <w:t xml:space="preserve"> зависит от количества полных лет нахождения Акций в собственности налогоплательщика.  Подробный порядок расчета коэффициента приведен в </w:t>
      </w:r>
      <w:proofErr w:type="spellStart"/>
      <w:r w:rsidRPr="00A54D93">
        <w:rPr>
          <w:rFonts w:ascii="Tahoma" w:hAnsi="Tahoma" w:cs="Tahoma"/>
          <w:sz w:val="22"/>
        </w:rPr>
        <w:t>пп</w:t>
      </w:r>
      <w:proofErr w:type="spellEnd"/>
      <w:r w:rsidRPr="00A54D93">
        <w:rPr>
          <w:rFonts w:ascii="Tahoma" w:hAnsi="Tahoma" w:cs="Tahoma"/>
          <w:sz w:val="22"/>
        </w:rPr>
        <w:t>. 2 п. 2 ст. 219.1 НК РФ.</w:t>
      </w:r>
    </w:p>
    <w:p w14:paraId="3FCEAD2B"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Указанный инвестиционный налоговый вычет может быть получен налогоплательщиком самостоятельно при представлении налоговой декларации (форма 3-НДФЛ) в налоговый орган РФ.  В таком случае Общество удержит налог со всей суммы выплаты, и налогоплательщик должен будет самостоятельно обратиться в налоговые органы за налоговым вычетом.</w:t>
      </w:r>
    </w:p>
    <w:p w14:paraId="76D62655" w14:textId="77777777" w:rsidR="005B6A32" w:rsidRPr="00A54D93" w:rsidRDefault="005B6A32" w:rsidP="005B6A32">
      <w:pPr>
        <w:pStyle w:val="ConsPlusNormal"/>
        <w:keepNext/>
        <w:keepLines/>
        <w:spacing w:before="200"/>
        <w:ind w:firstLine="567"/>
        <w:jc w:val="both"/>
        <w:rPr>
          <w:rFonts w:ascii="Tahoma" w:hAnsi="Tahoma" w:cs="Tahoma"/>
          <w:b/>
          <w:i/>
          <w:sz w:val="22"/>
        </w:rPr>
      </w:pPr>
      <w:r w:rsidRPr="00A54D93">
        <w:rPr>
          <w:rFonts w:ascii="Tahoma" w:hAnsi="Tahoma" w:cs="Tahoma"/>
          <w:b/>
          <w:i/>
          <w:sz w:val="22"/>
        </w:rPr>
        <w:t>Налоговая льгота для акционеров, владевших Акциями на праве собственности более пяти лет</w:t>
      </w:r>
    </w:p>
    <w:p w14:paraId="1089714F"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 xml:space="preserve">Российское налоговое законодательство предусматривает освобождение от обложения НДФЛ дохода, полученного физическими лицами от реализации акций российских организаций, не более 50 процентов активов которых прямо или косвенно состоит из недвижимого имущества, находящегося на территории РФ, при условии, что на дату реализации таких акций они непрерывно принадлежали физическому лицу на праве собственности или ином вещном праве более пяти лет (п. 17.2 ст. 217 НК РФ).  Указанное освобождение применяется вне зависимости от статуса налогового </w:t>
      </w:r>
      <w:proofErr w:type="spellStart"/>
      <w:r w:rsidRPr="00A54D93">
        <w:rPr>
          <w:rFonts w:ascii="Tahoma" w:hAnsi="Tahoma" w:cs="Tahoma"/>
          <w:sz w:val="22"/>
        </w:rPr>
        <w:t>резидентства</w:t>
      </w:r>
      <w:proofErr w:type="spellEnd"/>
      <w:r w:rsidRPr="00A54D93">
        <w:rPr>
          <w:rFonts w:ascii="Tahoma" w:hAnsi="Tahoma" w:cs="Tahoma"/>
          <w:sz w:val="22"/>
        </w:rPr>
        <w:t xml:space="preserve"> физического лица.</w:t>
      </w:r>
    </w:p>
    <w:p w14:paraId="03CCA2DE"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По состоянию на 30 сентября 2022 г. менее 50 процентов активов Общества прямо или косвенно состоит из недвижимого имущества, находящегося на территории РФ, соответственно, указанная налоговая льгота может быть применена.</w:t>
      </w:r>
    </w:p>
    <w:p w14:paraId="5C90D6D8" w14:textId="77777777" w:rsidR="005B6A32" w:rsidRPr="00A54D93" w:rsidRDefault="005B6A32" w:rsidP="005B6A32">
      <w:pPr>
        <w:pStyle w:val="ConsPlusNormal"/>
        <w:widowControl w:val="0"/>
        <w:numPr>
          <w:ilvl w:val="1"/>
          <w:numId w:val="25"/>
        </w:numPr>
        <w:adjustRightInd/>
        <w:spacing w:before="200"/>
        <w:ind w:left="567" w:firstLine="0"/>
        <w:jc w:val="both"/>
        <w:rPr>
          <w:rFonts w:ascii="Tahoma" w:hAnsi="Tahoma" w:cs="Tahoma"/>
          <w:b/>
          <w:sz w:val="22"/>
        </w:rPr>
      </w:pPr>
      <w:r w:rsidRPr="00A54D93">
        <w:rPr>
          <w:rFonts w:ascii="Tahoma" w:hAnsi="Tahoma" w:cs="Tahoma"/>
          <w:b/>
          <w:sz w:val="22"/>
        </w:rPr>
        <w:t>Налоговые последствия для физических лиц – нерезидентов РФ</w:t>
      </w:r>
    </w:p>
    <w:p w14:paraId="3B8EFF26"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Для физических лиц, не являющихся налоговыми резидентами РФ, объектом налогообложения в РФ признается доход, полученный от источников в РФ (п. 2 ст. 209 НК РФ).  К указанным доходам относятся, в том числе доходы от реализации акций в РФ.  Российское налоговое законодательство не содержит четкого определения «места реализации» акций.  В соответствии с существующей практикой и официальными разъяснениями контролирующих органов РФ признается местом реализации акций в случае, если РФ является местом нахождения депозитария или регистратора, осуществляющего учет сделок, влекущих переход права собственности на ценные бумаги.  Учитывая, что регистратор, осуществляющий учет сделок, влекущих переход права собственности на Акции (АО «НРК – Р.О.С.Т.), находится в РФ, то согласно российскому налоговому законодательству доход от реализации Акций признается полученным от источников в РФ и подлежит налогообложению в РФ у лиц, не являющихся налоговыми резидентами РФ.</w:t>
      </w:r>
    </w:p>
    <w:p w14:paraId="77DF371C"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Доходы физических лиц, не являющихся налоговыми резидентами РФ, полученные от реализации в РФ Акций, подлежат налогообложению НДФЛ по ставке 30% от суммы полученного дохода.</w:t>
      </w:r>
    </w:p>
    <w:p w14:paraId="49521300"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 xml:space="preserve">При этом физические лица - акционеры, не являющиеся налоговыми резидентами РФ, вправе уменьшить сумму налогооблагаемого дохода на величину документально подтвержденных и фактически произведенных расходов на приобретение реализованных Акций.  </w:t>
      </w:r>
    </w:p>
    <w:p w14:paraId="6CAFBB24"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 xml:space="preserve">Акционерам - физическим лицам, не являющимся налоговыми резидентами РФ, следует учитывать положения соглашений об </w:t>
      </w:r>
      <w:proofErr w:type="spellStart"/>
      <w:r w:rsidRPr="00A54D93">
        <w:rPr>
          <w:rFonts w:ascii="Tahoma" w:hAnsi="Tahoma" w:cs="Tahoma"/>
          <w:sz w:val="22"/>
        </w:rPr>
        <w:t>избежании</w:t>
      </w:r>
      <w:proofErr w:type="spellEnd"/>
      <w:r w:rsidRPr="00A54D93">
        <w:rPr>
          <w:rFonts w:ascii="Tahoma" w:hAnsi="Tahoma" w:cs="Tahoma"/>
          <w:sz w:val="22"/>
        </w:rPr>
        <w:t xml:space="preserve"> двойного налогообложения (СОИДН), заключенных РФ с иностранным государством, в котором указанный акционер признается налоговым резидентом.</w:t>
      </w:r>
    </w:p>
    <w:p w14:paraId="2CAB539C"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Если физическое лицо - акционер является налоговым резидентом иностранного государства, с которым РФ заключено СОИДН, предусматривающее полное или частичное освобождение от налогообложения в РФ дохода от реализации Акций, то Общество, действуя в качестве налогового агента, не удерживает налог при выплате такого дохода физическому лицу - акционеру при условии представления акционером необходимых подтверждающих документов.</w:t>
      </w:r>
    </w:p>
    <w:p w14:paraId="43B34124"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 xml:space="preserve">Для подтверждения налогового </w:t>
      </w:r>
      <w:proofErr w:type="spellStart"/>
      <w:r w:rsidRPr="00A54D93">
        <w:rPr>
          <w:rFonts w:ascii="Tahoma" w:hAnsi="Tahoma" w:cs="Tahoma"/>
          <w:sz w:val="22"/>
        </w:rPr>
        <w:t>резидентства</w:t>
      </w:r>
      <w:proofErr w:type="spellEnd"/>
      <w:r w:rsidRPr="00A54D93">
        <w:rPr>
          <w:rFonts w:ascii="Tahoma" w:hAnsi="Tahoma" w:cs="Tahoma"/>
          <w:sz w:val="22"/>
        </w:rPr>
        <w:t xml:space="preserve"> этому физическому лицу - акционеру необходимо предоставить Обществу документ, подтверждающий налоговое </w:t>
      </w:r>
      <w:proofErr w:type="spellStart"/>
      <w:r w:rsidRPr="00A54D93">
        <w:rPr>
          <w:rFonts w:ascii="Tahoma" w:hAnsi="Tahoma" w:cs="Tahoma"/>
          <w:sz w:val="22"/>
        </w:rPr>
        <w:t>резидентство</w:t>
      </w:r>
      <w:proofErr w:type="spellEnd"/>
      <w:r w:rsidRPr="00A54D93">
        <w:rPr>
          <w:rFonts w:ascii="Tahoma" w:hAnsi="Tahoma" w:cs="Tahoma"/>
          <w:sz w:val="22"/>
        </w:rPr>
        <w:t xml:space="preserve"> (например, сертификат налогового </w:t>
      </w:r>
      <w:proofErr w:type="spellStart"/>
      <w:r w:rsidRPr="00A54D93">
        <w:rPr>
          <w:rFonts w:ascii="Tahoma" w:hAnsi="Tahoma" w:cs="Tahoma"/>
          <w:sz w:val="22"/>
        </w:rPr>
        <w:t>резидентства</w:t>
      </w:r>
      <w:proofErr w:type="spellEnd"/>
      <w:r w:rsidRPr="00A54D93">
        <w:rPr>
          <w:rFonts w:ascii="Tahoma" w:hAnsi="Tahoma" w:cs="Tahoma"/>
          <w:sz w:val="22"/>
        </w:rPr>
        <w:t>, выданный компетентным органом иностранного государства).  Компетентный орган определяется положениями СОИДН с тем государством, налоговым резидентом которого является это физическое лицо - акционер.</w:t>
      </w:r>
    </w:p>
    <w:p w14:paraId="4ED6E821"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w:t>
      </w:r>
    </w:p>
    <w:p w14:paraId="259422F7"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 xml:space="preserve">Российское налоговое законодательство предусматривает освобождение от обложения НДФЛ дохода, полученного физическими лицами от реализации акций российских организаций, не более 50 процентов активов которых прямо или косвенно состоит из недвижимого имущества, находящегося на территории РФ, при условии, что на дату реализации таких акций они непрерывно принадлежали физическому лицу на праве собственности или ином вещном праве более пяти лет (п. 17.2 ст. 217 НК РФ).  Указанное освобождение применяется вне зависимости от статуса налогового </w:t>
      </w:r>
      <w:proofErr w:type="spellStart"/>
      <w:r w:rsidRPr="00A54D93">
        <w:rPr>
          <w:rFonts w:ascii="Tahoma" w:hAnsi="Tahoma" w:cs="Tahoma"/>
          <w:sz w:val="22"/>
        </w:rPr>
        <w:t>резидентства</w:t>
      </w:r>
      <w:proofErr w:type="spellEnd"/>
      <w:r w:rsidRPr="00A54D93">
        <w:rPr>
          <w:rFonts w:ascii="Tahoma" w:hAnsi="Tahoma" w:cs="Tahoma"/>
          <w:sz w:val="22"/>
        </w:rPr>
        <w:t xml:space="preserve"> физического лица.</w:t>
      </w:r>
    </w:p>
    <w:p w14:paraId="3F0E2390"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По состоянию на 30 сентября 2022 г. менее 50 процентов активов Общества прямо или косвенно состоит из недвижимого имущества, находящегося на территории РФ, соответственно, указанная налоговая льгота может быть применена.</w:t>
      </w:r>
    </w:p>
    <w:p w14:paraId="1C77303E" w14:textId="77777777" w:rsidR="005B6A32" w:rsidRPr="00A54D93" w:rsidRDefault="005B6A32" w:rsidP="005B6A32">
      <w:pPr>
        <w:pStyle w:val="ConsPlusNormal"/>
        <w:spacing w:before="200"/>
        <w:ind w:firstLine="567"/>
        <w:jc w:val="both"/>
        <w:rPr>
          <w:rFonts w:ascii="Tahoma" w:hAnsi="Tahoma" w:cs="Tahoma"/>
          <w:sz w:val="22"/>
        </w:rPr>
      </w:pPr>
      <w:r w:rsidRPr="00A54D93">
        <w:rPr>
          <w:rFonts w:ascii="Tahoma" w:hAnsi="Tahoma" w:cs="Tahoma"/>
          <w:sz w:val="22"/>
        </w:rPr>
        <w:t>В случае несвоевременного предоставления документов НДФЛ будет удержан со всей суммы дохода от реализации Акций.</w:t>
      </w:r>
    </w:p>
    <w:p w14:paraId="238287B4" w14:textId="77777777" w:rsidR="005B6A32" w:rsidRPr="00A54D93" w:rsidRDefault="005B6A32" w:rsidP="005B6A32">
      <w:pPr>
        <w:pStyle w:val="ConsPlusNormal"/>
        <w:spacing w:before="200"/>
        <w:ind w:firstLine="567"/>
        <w:jc w:val="both"/>
        <w:rPr>
          <w:rFonts w:ascii="Tahoma" w:hAnsi="Tahoma" w:cs="Tahoma"/>
          <w:sz w:val="22"/>
        </w:rPr>
      </w:pPr>
    </w:p>
    <w:p w14:paraId="619CBB50" w14:textId="77777777" w:rsidR="005B6A32" w:rsidRPr="00A54D93" w:rsidRDefault="005B6A32" w:rsidP="005B6A32">
      <w:pPr>
        <w:pStyle w:val="21"/>
        <w:keepNext w:val="0"/>
        <w:numPr>
          <w:ilvl w:val="0"/>
          <w:numId w:val="24"/>
        </w:numPr>
        <w:tabs>
          <w:tab w:val="left" w:pos="2238"/>
          <w:tab w:val="left" w:pos="2239"/>
        </w:tabs>
        <w:autoSpaceDE w:val="0"/>
        <w:autoSpaceDN w:val="0"/>
        <w:spacing w:before="190" w:after="0"/>
        <w:ind w:left="993" w:hanging="709"/>
        <w:jc w:val="left"/>
        <w:rPr>
          <w:rFonts w:ascii="Tahoma" w:hAnsi="Tahoma" w:cs="Tahoma"/>
        </w:rPr>
      </w:pPr>
      <w:r w:rsidRPr="00A54D93">
        <w:rPr>
          <w:rFonts w:ascii="Tahoma" w:hAnsi="Tahoma" w:cs="Tahoma"/>
        </w:rPr>
        <w:t>Юридические лица</w:t>
      </w:r>
    </w:p>
    <w:p w14:paraId="54CACB5F" w14:textId="77777777" w:rsidR="005B6A32" w:rsidRPr="00A54D93" w:rsidRDefault="005B6A32" w:rsidP="005B6A32">
      <w:pPr>
        <w:pStyle w:val="ConsPlusNormal"/>
        <w:spacing w:before="200"/>
        <w:ind w:firstLine="284"/>
        <w:jc w:val="both"/>
        <w:rPr>
          <w:rFonts w:ascii="Tahoma" w:hAnsi="Tahoma" w:cs="Tahoma"/>
          <w:sz w:val="22"/>
        </w:rPr>
      </w:pPr>
      <w:r w:rsidRPr="00A54D93">
        <w:rPr>
          <w:rFonts w:ascii="Tahoma" w:hAnsi="Tahoma" w:cs="Tahoma"/>
          <w:sz w:val="22"/>
        </w:rPr>
        <w:t>В соответствии с законодательством РФ Общество не будет выступать в качестве налогового агента по налогу на прибыль в отношении доходов юридических лиц - акционеров от реализации Акций.</w:t>
      </w:r>
    </w:p>
    <w:p w14:paraId="02E8D727" w14:textId="77777777" w:rsidR="005B6A32" w:rsidRPr="00A54D93" w:rsidRDefault="005B6A32" w:rsidP="005B6A32">
      <w:pPr>
        <w:pStyle w:val="ConsPlusNormal"/>
        <w:spacing w:before="200"/>
        <w:ind w:firstLine="284"/>
        <w:jc w:val="both"/>
        <w:rPr>
          <w:rFonts w:ascii="Tahoma" w:hAnsi="Tahoma" w:cs="Tahoma"/>
          <w:sz w:val="22"/>
        </w:rPr>
      </w:pPr>
      <w:r w:rsidRPr="00A54D93">
        <w:rPr>
          <w:rFonts w:ascii="Tahoma" w:hAnsi="Tahoma" w:cs="Tahoma"/>
          <w:sz w:val="22"/>
        </w:rPr>
        <w:t>Таким образом, цена выкупа Акций, выкупаемых у акционеров - юридических лиц, будет выплачиваться таким акционерам без удержаний.</w:t>
      </w:r>
    </w:p>
    <w:p w14:paraId="3992AC44" w14:textId="77777777" w:rsidR="005B6A32" w:rsidRPr="00A54D93" w:rsidRDefault="005B6A32" w:rsidP="005B6A32">
      <w:pPr>
        <w:rPr>
          <w:rFonts w:ascii="Tahoma" w:eastAsiaTheme="minorEastAsia" w:hAnsi="Tahoma" w:cs="Tahoma"/>
        </w:rPr>
      </w:pPr>
      <w:r w:rsidRPr="00A54D93">
        <w:rPr>
          <w:rFonts w:ascii="Tahoma" w:hAnsi="Tahoma" w:cs="Tahoma"/>
        </w:rPr>
        <w:br w:type="page"/>
      </w:r>
    </w:p>
    <w:p w14:paraId="4AE76FEA" w14:textId="77777777" w:rsidR="005B6A32" w:rsidRPr="00A54D93" w:rsidRDefault="005B6A32" w:rsidP="005B6A32">
      <w:pPr>
        <w:pStyle w:val="ConsPlusNormal"/>
        <w:spacing w:before="200"/>
        <w:ind w:firstLine="284"/>
        <w:jc w:val="right"/>
        <w:rPr>
          <w:rFonts w:ascii="Tahoma" w:hAnsi="Tahoma" w:cs="Tahoma"/>
          <w:b/>
        </w:rPr>
      </w:pPr>
      <w:r w:rsidRPr="00A54D93">
        <w:rPr>
          <w:rFonts w:ascii="Tahoma" w:hAnsi="Tahoma" w:cs="Tahoma"/>
          <w:b/>
        </w:rPr>
        <w:t>Приложение №1 к Информационному письму</w:t>
      </w:r>
    </w:p>
    <w:p w14:paraId="2BBD523B" w14:textId="77777777" w:rsidR="005B6A32" w:rsidRPr="00A54D93" w:rsidRDefault="005B6A32" w:rsidP="005B6A32">
      <w:pPr>
        <w:pStyle w:val="ConsPlusNormal"/>
        <w:ind w:firstLine="284"/>
        <w:jc w:val="right"/>
        <w:rPr>
          <w:rFonts w:ascii="Tahoma" w:hAnsi="Tahoma" w:cs="Tahoma"/>
          <w:b/>
        </w:rPr>
      </w:pPr>
      <w:r w:rsidRPr="00A54D93">
        <w:rPr>
          <w:rFonts w:ascii="Tahoma" w:hAnsi="Tahoma" w:cs="Tahoma"/>
          <w:b/>
        </w:rPr>
        <w:t xml:space="preserve">для акционеров АО «КСРЗ» по вопросам налогообложения </w:t>
      </w:r>
    </w:p>
    <w:p w14:paraId="19085C54" w14:textId="77777777" w:rsidR="005B6A32" w:rsidRPr="00A54D93" w:rsidRDefault="005B6A32" w:rsidP="005B6A32">
      <w:pPr>
        <w:pStyle w:val="ConsPlusNormal"/>
        <w:ind w:firstLine="284"/>
        <w:jc w:val="right"/>
        <w:rPr>
          <w:rFonts w:ascii="Tahoma" w:hAnsi="Tahoma" w:cs="Tahoma"/>
          <w:b/>
        </w:rPr>
      </w:pPr>
      <w:r w:rsidRPr="00A54D93">
        <w:rPr>
          <w:rFonts w:ascii="Tahoma" w:hAnsi="Tahoma" w:cs="Tahoma"/>
          <w:b/>
        </w:rPr>
        <w:t>в связи с выкупом АО «КСРЗ» акций по требованию акционеров</w:t>
      </w:r>
    </w:p>
    <w:p w14:paraId="70CAD383" w14:textId="77777777" w:rsidR="005B6A32" w:rsidRPr="00A54D93" w:rsidRDefault="005B6A32" w:rsidP="005B6A32">
      <w:pPr>
        <w:pStyle w:val="ConsPlusNormal"/>
        <w:spacing w:before="200"/>
        <w:ind w:firstLine="284"/>
        <w:jc w:val="both"/>
        <w:rPr>
          <w:rFonts w:ascii="Tahoma" w:hAnsi="Tahoma" w:cs="Tahoma"/>
          <w:sz w:val="22"/>
        </w:rPr>
      </w:pPr>
    </w:p>
    <w:p w14:paraId="30212FFE" w14:textId="77777777" w:rsidR="005B6A32" w:rsidRPr="00A54D93" w:rsidRDefault="005B6A32" w:rsidP="005B6A32">
      <w:pPr>
        <w:pStyle w:val="ConsPlusNormal"/>
        <w:spacing w:before="200"/>
        <w:ind w:firstLine="284"/>
        <w:jc w:val="both"/>
        <w:rPr>
          <w:rFonts w:ascii="Tahoma" w:hAnsi="Tahoma" w:cs="Tahoma"/>
          <w:sz w:val="22"/>
        </w:rPr>
      </w:pPr>
    </w:p>
    <w:p w14:paraId="043AF03B" w14:textId="77777777" w:rsidR="005B6A32" w:rsidRPr="00A54D93" w:rsidRDefault="005B6A32" w:rsidP="005B6A32">
      <w:pPr>
        <w:pStyle w:val="ConsPlusNormal"/>
        <w:spacing w:before="200"/>
        <w:ind w:firstLine="284"/>
        <w:jc w:val="center"/>
        <w:rPr>
          <w:rFonts w:ascii="Tahoma" w:hAnsi="Tahoma" w:cs="Tahoma"/>
          <w:b/>
          <w:sz w:val="28"/>
        </w:rPr>
      </w:pPr>
      <w:r w:rsidRPr="00A54D93">
        <w:rPr>
          <w:rFonts w:ascii="Tahoma" w:hAnsi="Tahoma" w:cs="Tahoma"/>
          <w:b/>
          <w:sz w:val="28"/>
        </w:rPr>
        <w:t>Анкета акционера</w:t>
      </w:r>
    </w:p>
    <w:p w14:paraId="641EA973" w14:textId="77777777" w:rsidR="005B6A32" w:rsidRPr="00A54D93" w:rsidRDefault="005B6A32" w:rsidP="005B6A32">
      <w:pPr>
        <w:pStyle w:val="ConsPlusNormal"/>
        <w:ind w:firstLine="284"/>
        <w:jc w:val="center"/>
        <w:rPr>
          <w:rFonts w:ascii="Tahoma" w:hAnsi="Tahoma" w:cs="Tahoma"/>
          <w:b/>
          <w:sz w:val="28"/>
        </w:rPr>
      </w:pPr>
      <w:r w:rsidRPr="00A54D93">
        <w:rPr>
          <w:rFonts w:ascii="Tahoma" w:hAnsi="Tahoma" w:cs="Tahoma"/>
          <w:b/>
          <w:sz w:val="28"/>
        </w:rPr>
        <w:t>АО «КСРЗ», ОГРН 1022401942860</w:t>
      </w:r>
    </w:p>
    <w:p w14:paraId="07578C74" w14:textId="77777777" w:rsidR="005B6A32" w:rsidRPr="00A54D93" w:rsidRDefault="005B6A32" w:rsidP="005B6A32">
      <w:pPr>
        <w:pStyle w:val="ConsPlusNormal"/>
        <w:ind w:firstLine="284"/>
        <w:jc w:val="center"/>
        <w:rPr>
          <w:rFonts w:ascii="Tahoma" w:hAnsi="Tahoma" w:cs="Tahoma"/>
          <w:b/>
          <w:sz w:val="28"/>
        </w:rPr>
      </w:pPr>
    </w:p>
    <w:p w14:paraId="44B3F24A" w14:textId="77777777" w:rsidR="005B6A32" w:rsidRPr="00A54D93" w:rsidRDefault="005B6A32" w:rsidP="005B6A32">
      <w:pPr>
        <w:pStyle w:val="ConsPlusNormal"/>
        <w:spacing w:before="200"/>
        <w:ind w:firstLine="284"/>
        <w:jc w:val="both"/>
        <w:rPr>
          <w:rFonts w:ascii="Tahoma" w:hAnsi="Tahoma" w:cs="Tahoma"/>
          <w:sz w:val="22"/>
        </w:rPr>
      </w:pPr>
      <w:r w:rsidRPr="00A54D93">
        <w:rPr>
          <w:rFonts w:ascii="Tahoma" w:hAnsi="Tahoma" w:cs="Tahoma"/>
          <w:sz w:val="22"/>
        </w:rPr>
        <w:t>Настоящая Анкета является опросным листом для акционеров АО «КСРЗ» (далее – Общество) – физических лиц и разработано с целью определения возможных налоговых последствий приобретения Обществом собственных обыкновенных акций, государственный регистрационный номер выпуска: 1-01-40212-F, и привилегированных акций типа «А», государственный регистрационный номер выпуска: 2-01-40212-F (далее – Акции), которые необходимо учитывать Обществу как налоговому агенту.</w:t>
      </w:r>
    </w:p>
    <w:p w14:paraId="4662EAE8" w14:textId="77777777" w:rsidR="005B6A32" w:rsidRPr="00A54D93" w:rsidRDefault="005B6A32" w:rsidP="005B6A32">
      <w:pPr>
        <w:pStyle w:val="ConsPlusNormal"/>
        <w:spacing w:before="200"/>
        <w:ind w:firstLine="284"/>
        <w:jc w:val="both"/>
        <w:rPr>
          <w:rFonts w:ascii="Tahoma" w:hAnsi="Tahoma" w:cs="Tahoma"/>
          <w:sz w:val="22"/>
        </w:rPr>
      </w:pPr>
      <w:r w:rsidRPr="00A54D93">
        <w:rPr>
          <w:rFonts w:ascii="Tahoma" w:hAnsi="Tahoma" w:cs="Tahoma"/>
          <w:sz w:val="22"/>
        </w:rPr>
        <w:t>В случае если акционером - физическим лицом не будет предоставлена информация, указанная ниже, с приложением подтверждающих документов, указанных в Информационном письме, Обществом, выступающим в качестве налогового агента в соответствии с законодательством РФ, может быть удержан налог по ставке 13% (в отношении физических лиц – резидентов Российской Федерации) или 30% (в отношении физических лиц – нерезидентов Российской Федерации) с полной суммы цены выкупа Акций, подлежащей выплате акционеру - физическому лицу.</w:t>
      </w:r>
    </w:p>
    <w:p w14:paraId="5BDAA0F1" w14:textId="77777777" w:rsidR="005B6A32" w:rsidRPr="00A54D93" w:rsidRDefault="005B6A32" w:rsidP="005B6A32">
      <w:pPr>
        <w:pStyle w:val="ConsPlusNormal"/>
        <w:spacing w:before="200"/>
        <w:ind w:firstLine="284"/>
        <w:jc w:val="both"/>
        <w:rPr>
          <w:rFonts w:ascii="Tahoma" w:hAnsi="Tahoma" w:cs="Tahoma"/>
          <w:sz w:val="22"/>
        </w:rPr>
      </w:pPr>
      <w:r w:rsidRPr="00A54D93">
        <w:rPr>
          <w:rFonts w:ascii="Tahoma" w:hAnsi="Tahoma" w:cs="Tahoma"/>
          <w:sz w:val="22"/>
        </w:rPr>
        <w:t>В случае если акционером - физическим лицом не будут предоставлены документы, подтверждающие:</w:t>
      </w:r>
    </w:p>
    <w:p w14:paraId="6D5D3582" w14:textId="77777777" w:rsidR="005B6A32" w:rsidRPr="00A54D93" w:rsidRDefault="005B6A32" w:rsidP="005B6A32">
      <w:pPr>
        <w:pStyle w:val="ConsPlusNormal"/>
        <w:widowControl w:val="0"/>
        <w:numPr>
          <w:ilvl w:val="3"/>
          <w:numId w:val="27"/>
        </w:numPr>
        <w:adjustRightInd/>
        <w:spacing w:before="200"/>
        <w:ind w:left="709" w:hanging="425"/>
        <w:jc w:val="both"/>
        <w:rPr>
          <w:rFonts w:ascii="Tahoma" w:hAnsi="Tahoma" w:cs="Tahoma"/>
          <w:sz w:val="22"/>
        </w:rPr>
      </w:pPr>
      <w:r w:rsidRPr="00A54D93">
        <w:rPr>
          <w:rFonts w:ascii="Tahoma" w:hAnsi="Tahoma" w:cs="Tahoma"/>
          <w:sz w:val="22"/>
        </w:rPr>
        <w:t xml:space="preserve">налоговое </w:t>
      </w:r>
      <w:proofErr w:type="spellStart"/>
      <w:r w:rsidRPr="00A54D93">
        <w:rPr>
          <w:rFonts w:ascii="Tahoma" w:hAnsi="Tahoma" w:cs="Tahoma"/>
          <w:sz w:val="22"/>
        </w:rPr>
        <w:t>резидентство</w:t>
      </w:r>
      <w:proofErr w:type="spellEnd"/>
      <w:r w:rsidRPr="00A54D93">
        <w:rPr>
          <w:rFonts w:ascii="Tahoma" w:hAnsi="Tahoma" w:cs="Tahoma"/>
          <w:sz w:val="22"/>
        </w:rPr>
        <w:t>,</w:t>
      </w:r>
    </w:p>
    <w:p w14:paraId="2BDAB503" w14:textId="77777777" w:rsidR="005B6A32" w:rsidRPr="00A54D93" w:rsidRDefault="005B6A32" w:rsidP="005B6A32">
      <w:pPr>
        <w:pStyle w:val="ConsPlusNormal"/>
        <w:widowControl w:val="0"/>
        <w:numPr>
          <w:ilvl w:val="3"/>
          <w:numId w:val="27"/>
        </w:numPr>
        <w:adjustRightInd/>
        <w:ind w:left="709" w:hanging="425"/>
        <w:jc w:val="both"/>
        <w:rPr>
          <w:rFonts w:ascii="Tahoma" w:hAnsi="Tahoma" w:cs="Tahoma"/>
          <w:sz w:val="22"/>
        </w:rPr>
      </w:pPr>
      <w:r w:rsidRPr="00A54D93">
        <w:rPr>
          <w:rFonts w:ascii="Tahoma" w:hAnsi="Tahoma" w:cs="Tahoma"/>
          <w:sz w:val="22"/>
        </w:rPr>
        <w:t>расходы на приобретение Акций,</w:t>
      </w:r>
    </w:p>
    <w:p w14:paraId="005F0671" w14:textId="77777777" w:rsidR="005B6A32" w:rsidRPr="00A54D93" w:rsidRDefault="005B6A32" w:rsidP="005B6A32">
      <w:pPr>
        <w:pStyle w:val="ConsPlusNormal"/>
        <w:widowControl w:val="0"/>
        <w:numPr>
          <w:ilvl w:val="3"/>
          <w:numId w:val="27"/>
        </w:numPr>
        <w:adjustRightInd/>
        <w:ind w:left="709" w:hanging="425"/>
        <w:jc w:val="both"/>
        <w:rPr>
          <w:rFonts w:ascii="Tahoma" w:hAnsi="Tahoma" w:cs="Tahoma"/>
          <w:sz w:val="22"/>
        </w:rPr>
      </w:pPr>
      <w:r w:rsidRPr="00A54D93">
        <w:rPr>
          <w:rFonts w:ascii="Tahoma" w:hAnsi="Tahoma" w:cs="Tahoma"/>
          <w:sz w:val="22"/>
        </w:rPr>
        <w:t>срок владения Акциями,</w:t>
      </w:r>
    </w:p>
    <w:p w14:paraId="5886C210" w14:textId="77777777" w:rsidR="005B6A32" w:rsidRPr="00A54D93" w:rsidRDefault="005B6A32" w:rsidP="005B6A32">
      <w:pPr>
        <w:pStyle w:val="ConsPlusNormal"/>
        <w:spacing w:before="200"/>
        <w:ind w:firstLine="284"/>
        <w:jc w:val="both"/>
        <w:rPr>
          <w:rFonts w:ascii="Tahoma" w:hAnsi="Tahoma" w:cs="Tahoma"/>
          <w:sz w:val="22"/>
        </w:rPr>
      </w:pPr>
      <w:r w:rsidRPr="00A54D93">
        <w:rPr>
          <w:rFonts w:ascii="Tahoma" w:hAnsi="Tahoma" w:cs="Tahoma"/>
          <w:sz w:val="22"/>
        </w:rPr>
        <w:t>акционеру - физическому лицу может быть в одностороннем порядке отказано в учете расходов на приобретение Акций и применении налоговых льгот при исчислении налога, а налог будет удержан по максимальной ставке – 30%.</w:t>
      </w:r>
    </w:p>
    <w:p w14:paraId="44CFD5AD" w14:textId="77777777" w:rsidR="005B6A32" w:rsidRPr="00A54D93" w:rsidRDefault="005B6A32" w:rsidP="005B6A32">
      <w:pPr>
        <w:pStyle w:val="ConsPlusNormal"/>
        <w:spacing w:before="200"/>
        <w:ind w:firstLine="284"/>
        <w:jc w:val="both"/>
        <w:rPr>
          <w:rFonts w:ascii="Tahoma" w:hAnsi="Tahoma" w:cs="Tahoma"/>
          <w:sz w:val="22"/>
        </w:rPr>
      </w:pPr>
    </w:p>
    <w:p w14:paraId="74452B5B" w14:textId="77777777" w:rsidR="005B6A32" w:rsidRPr="00A54D93" w:rsidRDefault="005B6A32" w:rsidP="005B6A32">
      <w:pPr>
        <w:pStyle w:val="ConsPlusNormal"/>
        <w:spacing w:before="200"/>
        <w:ind w:firstLine="284"/>
        <w:jc w:val="both"/>
        <w:rPr>
          <w:rFonts w:ascii="Tahoma" w:hAnsi="Tahoma" w:cs="Tahoma"/>
          <w:sz w:val="22"/>
        </w:rPr>
        <w:sectPr w:rsidR="005B6A32" w:rsidRPr="00A54D93" w:rsidSect="004774C3">
          <w:pgSz w:w="11906" w:h="16838"/>
          <w:pgMar w:top="1134" w:right="850" w:bottom="1134" w:left="1418" w:header="708" w:footer="708" w:gutter="0"/>
          <w:cols w:space="708"/>
          <w:docGrid w:linePitch="360"/>
        </w:sectPr>
      </w:pPr>
    </w:p>
    <w:p w14:paraId="1C9D3646" w14:textId="77777777" w:rsidR="005B6A32" w:rsidRPr="00A54D93" w:rsidRDefault="005B6A32" w:rsidP="005B6A32">
      <w:pPr>
        <w:pStyle w:val="ad"/>
        <w:spacing w:before="7"/>
        <w:rPr>
          <w:rFonts w:ascii="Tahoma" w:hAnsi="Tahoma" w:cs="Tahoma"/>
          <w:sz w:val="10"/>
        </w:rPr>
      </w:pPr>
    </w:p>
    <w:tbl>
      <w:tblPr>
        <w:tblStyle w:val="TableNormal"/>
        <w:tblW w:w="0" w:type="auto"/>
        <w:tblInd w:w="126" w:type="dxa"/>
        <w:tblBorders>
          <w:top w:val="single" w:sz="4" w:space="0" w:color="002776"/>
          <w:left w:val="single" w:sz="4" w:space="0" w:color="002776"/>
          <w:bottom w:val="single" w:sz="4" w:space="0" w:color="002776"/>
          <w:right w:val="single" w:sz="4" w:space="0" w:color="002776"/>
          <w:insideH w:val="single" w:sz="4" w:space="0" w:color="002776"/>
          <w:insideV w:val="single" w:sz="4" w:space="0" w:color="002776"/>
        </w:tblBorders>
        <w:tblLayout w:type="fixed"/>
        <w:tblLook w:val="01E0" w:firstRow="1" w:lastRow="1" w:firstColumn="1" w:lastColumn="1" w:noHBand="0" w:noVBand="0"/>
      </w:tblPr>
      <w:tblGrid>
        <w:gridCol w:w="5669"/>
        <w:gridCol w:w="4963"/>
      </w:tblGrid>
      <w:tr w:rsidR="005B6A32" w:rsidRPr="00A54D93" w14:paraId="3A36BBD8" w14:textId="77777777" w:rsidTr="00A936D6">
        <w:trPr>
          <w:trHeight w:val="815"/>
        </w:trPr>
        <w:tc>
          <w:tcPr>
            <w:tcW w:w="10632" w:type="dxa"/>
            <w:gridSpan w:val="2"/>
            <w:tcBorders>
              <w:top w:val="nil"/>
              <w:left w:val="nil"/>
              <w:bottom w:val="nil"/>
              <w:right w:val="nil"/>
            </w:tcBorders>
            <w:shd w:val="clear" w:color="auto" w:fill="002776"/>
          </w:tcPr>
          <w:p w14:paraId="5637EAC7" w14:textId="77777777" w:rsidR="005B6A32" w:rsidRPr="00A54D93" w:rsidRDefault="005B6A32" w:rsidP="00A936D6">
            <w:pPr>
              <w:pStyle w:val="TableParagraph"/>
              <w:spacing w:before="188" w:line="304" w:lineRule="auto"/>
              <w:ind w:left="3463" w:right="289" w:hanging="3154"/>
              <w:rPr>
                <w:rFonts w:ascii="Tahoma" w:hAnsi="Tahoma" w:cs="Tahoma"/>
                <w:b/>
                <w:sz w:val="18"/>
                <w:lang w:val="ru-RU"/>
              </w:rPr>
            </w:pPr>
            <w:r w:rsidRPr="00A54D93">
              <w:rPr>
                <w:rFonts w:ascii="Tahoma" w:hAnsi="Tahoma" w:cs="Tahoma"/>
                <w:b/>
                <w:color w:val="FFFFFF"/>
                <w:sz w:val="18"/>
                <w:lang w:val="ru-RU"/>
              </w:rPr>
              <w:t>Определение статуса акционера для целей налогообложения его дохода от реализации Акций на территории Российской Федерации</w:t>
            </w:r>
          </w:p>
        </w:tc>
      </w:tr>
      <w:tr w:rsidR="005B6A32" w:rsidRPr="00A54D93" w14:paraId="2ADC875F" w14:textId="77777777" w:rsidTr="00A936D6">
        <w:trPr>
          <w:trHeight w:val="541"/>
        </w:trPr>
        <w:tc>
          <w:tcPr>
            <w:tcW w:w="5669" w:type="dxa"/>
            <w:tcBorders>
              <w:top w:val="nil"/>
            </w:tcBorders>
            <w:vAlign w:val="center"/>
          </w:tcPr>
          <w:p w14:paraId="60D1285B" w14:textId="77777777" w:rsidR="005B6A32" w:rsidRPr="00A54D93" w:rsidRDefault="005B6A32" w:rsidP="00A936D6">
            <w:pPr>
              <w:pStyle w:val="TableParagraph"/>
              <w:ind w:left="108" w:right="907"/>
              <w:rPr>
                <w:rFonts w:ascii="Tahoma" w:hAnsi="Tahoma" w:cs="Tahoma"/>
                <w:b/>
                <w:sz w:val="18"/>
                <w:lang w:val="ru-RU"/>
              </w:rPr>
            </w:pPr>
            <w:r w:rsidRPr="00A54D93">
              <w:rPr>
                <w:rFonts w:ascii="Tahoma" w:hAnsi="Tahoma" w:cs="Tahoma"/>
                <w:b/>
                <w:sz w:val="18"/>
                <w:lang w:val="ru-RU"/>
              </w:rPr>
              <w:t xml:space="preserve">Номер лицевого счета </w:t>
            </w:r>
          </w:p>
        </w:tc>
        <w:tc>
          <w:tcPr>
            <w:tcW w:w="4963" w:type="dxa"/>
            <w:tcBorders>
              <w:top w:val="nil"/>
            </w:tcBorders>
            <w:vAlign w:val="center"/>
          </w:tcPr>
          <w:p w14:paraId="5306118F" w14:textId="77777777" w:rsidR="005B6A32" w:rsidRPr="00A54D93" w:rsidRDefault="005B6A32" w:rsidP="00A936D6">
            <w:pPr>
              <w:pStyle w:val="TableParagraph"/>
              <w:rPr>
                <w:rFonts w:ascii="Tahoma" w:hAnsi="Tahoma" w:cs="Tahoma"/>
                <w:sz w:val="16"/>
                <w:lang w:val="ru-RU"/>
              </w:rPr>
            </w:pPr>
          </w:p>
        </w:tc>
      </w:tr>
      <w:tr w:rsidR="005B6A32" w:rsidRPr="00A54D93" w14:paraId="542505D5" w14:textId="77777777" w:rsidTr="00A936D6">
        <w:trPr>
          <w:trHeight w:val="541"/>
        </w:trPr>
        <w:tc>
          <w:tcPr>
            <w:tcW w:w="5669" w:type="dxa"/>
            <w:vAlign w:val="center"/>
          </w:tcPr>
          <w:p w14:paraId="69421AFB" w14:textId="77777777" w:rsidR="005B6A32" w:rsidRPr="00A54D93" w:rsidRDefault="005B6A32" w:rsidP="00A936D6">
            <w:pPr>
              <w:pStyle w:val="TableParagraph"/>
              <w:ind w:left="108"/>
              <w:rPr>
                <w:rFonts w:ascii="Tahoma" w:hAnsi="Tahoma" w:cs="Tahoma"/>
                <w:b/>
                <w:sz w:val="18"/>
              </w:rPr>
            </w:pPr>
            <w:r w:rsidRPr="00A54D93">
              <w:rPr>
                <w:rFonts w:ascii="Tahoma" w:hAnsi="Tahoma" w:cs="Tahoma"/>
                <w:b/>
                <w:sz w:val="18"/>
              </w:rPr>
              <w:t>ФИО</w:t>
            </w:r>
          </w:p>
        </w:tc>
        <w:tc>
          <w:tcPr>
            <w:tcW w:w="4963" w:type="dxa"/>
            <w:vAlign w:val="center"/>
          </w:tcPr>
          <w:p w14:paraId="2811F65D" w14:textId="77777777" w:rsidR="005B6A32" w:rsidRPr="00A54D93" w:rsidRDefault="005B6A32" w:rsidP="00A936D6">
            <w:pPr>
              <w:pStyle w:val="TableParagraph"/>
              <w:rPr>
                <w:rFonts w:ascii="Tahoma" w:hAnsi="Tahoma" w:cs="Tahoma"/>
                <w:sz w:val="16"/>
              </w:rPr>
            </w:pPr>
          </w:p>
        </w:tc>
      </w:tr>
      <w:tr w:rsidR="005B6A32" w:rsidRPr="00A54D93" w14:paraId="5B4AB647" w14:textId="77777777" w:rsidTr="00A936D6">
        <w:trPr>
          <w:trHeight w:val="541"/>
        </w:trPr>
        <w:tc>
          <w:tcPr>
            <w:tcW w:w="5669" w:type="dxa"/>
            <w:vAlign w:val="center"/>
          </w:tcPr>
          <w:p w14:paraId="2B5D9120" w14:textId="77777777" w:rsidR="005B6A32" w:rsidRPr="00A54D93" w:rsidRDefault="005B6A32" w:rsidP="00A936D6">
            <w:pPr>
              <w:pStyle w:val="TableParagraph"/>
              <w:ind w:left="108"/>
              <w:rPr>
                <w:rFonts w:ascii="Tahoma" w:hAnsi="Tahoma" w:cs="Tahoma"/>
                <w:b/>
                <w:sz w:val="18"/>
                <w:lang w:val="ru-RU"/>
              </w:rPr>
            </w:pPr>
            <w:r w:rsidRPr="00A54D93">
              <w:rPr>
                <w:rFonts w:ascii="Tahoma" w:hAnsi="Tahoma" w:cs="Tahoma"/>
                <w:b/>
                <w:sz w:val="18"/>
                <w:lang w:val="ru-RU"/>
              </w:rPr>
              <w:t>Дата рождения</w:t>
            </w:r>
          </w:p>
        </w:tc>
        <w:tc>
          <w:tcPr>
            <w:tcW w:w="4963" w:type="dxa"/>
            <w:vAlign w:val="center"/>
          </w:tcPr>
          <w:p w14:paraId="3F953CCF" w14:textId="77777777" w:rsidR="005B6A32" w:rsidRPr="00A54D93" w:rsidRDefault="005B6A32" w:rsidP="00A936D6">
            <w:pPr>
              <w:pStyle w:val="TableParagraph"/>
              <w:rPr>
                <w:rFonts w:ascii="Tahoma" w:hAnsi="Tahoma" w:cs="Tahoma"/>
                <w:sz w:val="16"/>
              </w:rPr>
            </w:pPr>
          </w:p>
        </w:tc>
      </w:tr>
      <w:tr w:rsidR="005B6A32" w:rsidRPr="00A54D93" w14:paraId="54376136" w14:textId="77777777" w:rsidTr="00A936D6">
        <w:trPr>
          <w:trHeight w:val="541"/>
        </w:trPr>
        <w:tc>
          <w:tcPr>
            <w:tcW w:w="5669" w:type="dxa"/>
            <w:vAlign w:val="center"/>
          </w:tcPr>
          <w:p w14:paraId="5C3F9CE8" w14:textId="77777777" w:rsidR="005B6A32" w:rsidRPr="00A54D93" w:rsidRDefault="005B6A32" w:rsidP="00A936D6">
            <w:pPr>
              <w:pStyle w:val="TableParagraph"/>
              <w:ind w:left="108" w:right="965"/>
              <w:rPr>
                <w:rFonts w:ascii="Tahoma" w:hAnsi="Tahoma" w:cs="Tahoma"/>
                <w:b/>
                <w:sz w:val="18"/>
                <w:lang w:val="ru-RU"/>
              </w:rPr>
            </w:pPr>
            <w:r w:rsidRPr="00A54D93">
              <w:rPr>
                <w:rFonts w:ascii="Tahoma" w:hAnsi="Tahoma" w:cs="Tahoma"/>
                <w:b/>
                <w:sz w:val="18"/>
                <w:lang w:val="ru-RU"/>
              </w:rPr>
              <w:t>Тип, серия, номер, кем выдан, дата выдачи документа, удостоверяющего личность</w:t>
            </w:r>
          </w:p>
        </w:tc>
        <w:tc>
          <w:tcPr>
            <w:tcW w:w="4963" w:type="dxa"/>
            <w:vAlign w:val="center"/>
          </w:tcPr>
          <w:p w14:paraId="0F734554" w14:textId="77777777" w:rsidR="005B6A32" w:rsidRPr="00A54D93" w:rsidRDefault="005B6A32" w:rsidP="00A936D6">
            <w:pPr>
              <w:pStyle w:val="TableParagraph"/>
              <w:rPr>
                <w:rFonts w:ascii="Tahoma" w:hAnsi="Tahoma" w:cs="Tahoma"/>
                <w:sz w:val="16"/>
                <w:lang w:val="ru-RU"/>
              </w:rPr>
            </w:pPr>
          </w:p>
        </w:tc>
      </w:tr>
      <w:tr w:rsidR="005B6A32" w:rsidRPr="00A54D93" w14:paraId="33707364" w14:textId="77777777" w:rsidTr="00A936D6">
        <w:trPr>
          <w:trHeight w:val="541"/>
        </w:trPr>
        <w:tc>
          <w:tcPr>
            <w:tcW w:w="5669" w:type="dxa"/>
            <w:vAlign w:val="center"/>
          </w:tcPr>
          <w:p w14:paraId="6B992935" w14:textId="77777777" w:rsidR="005B6A32" w:rsidRPr="00A54D93" w:rsidRDefault="005B6A32" w:rsidP="00A936D6">
            <w:pPr>
              <w:pStyle w:val="TableParagraph"/>
              <w:ind w:left="108"/>
              <w:rPr>
                <w:rFonts w:ascii="Tahoma" w:hAnsi="Tahoma" w:cs="Tahoma"/>
                <w:b/>
                <w:sz w:val="18"/>
              </w:rPr>
            </w:pPr>
            <w:r w:rsidRPr="00A54D93">
              <w:rPr>
                <w:rFonts w:ascii="Tahoma" w:hAnsi="Tahoma" w:cs="Tahoma"/>
                <w:b/>
                <w:sz w:val="18"/>
              </w:rPr>
              <w:t>ИНН</w:t>
            </w:r>
          </w:p>
        </w:tc>
        <w:tc>
          <w:tcPr>
            <w:tcW w:w="4963" w:type="dxa"/>
            <w:vAlign w:val="center"/>
          </w:tcPr>
          <w:p w14:paraId="6DCED93A" w14:textId="77777777" w:rsidR="005B6A32" w:rsidRPr="00A54D93" w:rsidRDefault="005B6A32" w:rsidP="00A936D6">
            <w:pPr>
              <w:pStyle w:val="TableParagraph"/>
              <w:rPr>
                <w:rFonts w:ascii="Tahoma" w:hAnsi="Tahoma" w:cs="Tahoma"/>
                <w:sz w:val="16"/>
              </w:rPr>
            </w:pPr>
          </w:p>
        </w:tc>
      </w:tr>
      <w:tr w:rsidR="005B6A32" w:rsidRPr="00A54D93" w14:paraId="632001E9" w14:textId="77777777" w:rsidTr="00A936D6">
        <w:trPr>
          <w:trHeight w:val="541"/>
        </w:trPr>
        <w:tc>
          <w:tcPr>
            <w:tcW w:w="5669" w:type="dxa"/>
            <w:vAlign w:val="center"/>
          </w:tcPr>
          <w:p w14:paraId="7C079DC3" w14:textId="77777777" w:rsidR="005B6A32" w:rsidRPr="00A54D93" w:rsidRDefault="005B6A32" w:rsidP="00A936D6">
            <w:pPr>
              <w:pStyle w:val="TableParagraph"/>
              <w:ind w:left="108"/>
              <w:rPr>
                <w:rFonts w:ascii="Tahoma" w:hAnsi="Tahoma" w:cs="Tahoma"/>
                <w:b/>
                <w:sz w:val="18"/>
              </w:rPr>
            </w:pPr>
            <w:proofErr w:type="spellStart"/>
            <w:r w:rsidRPr="00A54D93">
              <w:rPr>
                <w:rFonts w:ascii="Tahoma" w:hAnsi="Tahoma" w:cs="Tahoma"/>
                <w:b/>
                <w:sz w:val="18"/>
              </w:rPr>
              <w:t>Место</w:t>
            </w:r>
            <w:proofErr w:type="spellEnd"/>
            <w:r w:rsidRPr="00A54D93">
              <w:rPr>
                <w:rFonts w:ascii="Tahoma" w:hAnsi="Tahoma" w:cs="Tahoma"/>
                <w:b/>
                <w:sz w:val="18"/>
              </w:rPr>
              <w:t xml:space="preserve"> </w:t>
            </w:r>
            <w:proofErr w:type="spellStart"/>
            <w:r w:rsidRPr="00A54D93">
              <w:rPr>
                <w:rFonts w:ascii="Tahoma" w:hAnsi="Tahoma" w:cs="Tahoma"/>
                <w:b/>
                <w:sz w:val="18"/>
              </w:rPr>
              <w:t>регистрации</w:t>
            </w:r>
            <w:proofErr w:type="spellEnd"/>
          </w:p>
        </w:tc>
        <w:tc>
          <w:tcPr>
            <w:tcW w:w="4963" w:type="dxa"/>
            <w:vAlign w:val="center"/>
          </w:tcPr>
          <w:p w14:paraId="4B3C4B42" w14:textId="77777777" w:rsidR="005B6A32" w:rsidRPr="00A54D93" w:rsidRDefault="005B6A32" w:rsidP="00A936D6">
            <w:pPr>
              <w:pStyle w:val="TableParagraph"/>
              <w:rPr>
                <w:rFonts w:ascii="Tahoma" w:hAnsi="Tahoma" w:cs="Tahoma"/>
                <w:sz w:val="16"/>
              </w:rPr>
            </w:pPr>
          </w:p>
        </w:tc>
      </w:tr>
      <w:tr w:rsidR="005B6A32" w:rsidRPr="00A54D93" w14:paraId="4FD8C178" w14:textId="77777777" w:rsidTr="00A936D6">
        <w:trPr>
          <w:trHeight w:val="541"/>
        </w:trPr>
        <w:tc>
          <w:tcPr>
            <w:tcW w:w="5669" w:type="dxa"/>
            <w:vAlign w:val="center"/>
          </w:tcPr>
          <w:p w14:paraId="5DF626CD" w14:textId="77777777" w:rsidR="005B6A32" w:rsidRPr="00A54D93" w:rsidRDefault="005B6A32" w:rsidP="00A936D6">
            <w:pPr>
              <w:pStyle w:val="TableParagraph"/>
              <w:ind w:left="108" w:right="1028"/>
              <w:rPr>
                <w:rFonts w:ascii="Tahoma" w:hAnsi="Tahoma" w:cs="Tahoma"/>
                <w:b/>
                <w:sz w:val="18"/>
                <w:lang w:val="ru-RU"/>
              </w:rPr>
            </w:pPr>
            <w:r w:rsidRPr="00A54D93">
              <w:rPr>
                <w:rFonts w:ascii="Tahoma" w:hAnsi="Tahoma" w:cs="Tahoma"/>
                <w:b/>
                <w:sz w:val="18"/>
                <w:lang w:val="ru-RU"/>
              </w:rPr>
              <w:t>Почтовый адрес (если отличается от места регистрации)</w:t>
            </w:r>
          </w:p>
        </w:tc>
        <w:tc>
          <w:tcPr>
            <w:tcW w:w="4963" w:type="dxa"/>
            <w:vAlign w:val="center"/>
          </w:tcPr>
          <w:p w14:paraId="473B7A89" w14:textId="77777777" w:rsidR="005B6A32" w:rsidRPr="00A54D93" w:rsidRDefault="005B6A32" w:rsidP="00A936D6">
            <w:pPr>
              <w:pStyle w:val="TableParagraph"/>
              <w:rPr>
                <w:rFonts w:ascii="Tahoma" w:hAnsi="Tahoma" w:cs="Tahoma"/>
                <w:sz w:val="16"/>
                <w:lang w:val="ru-RU"/>
              </w:rPr>
            </w:pPr>
          </w:p>
        </w:tc>
      </w:tr>
      <w:tr w:rsidR="005B6A32" w:rsidRPr="00A54D93" w14:paraId="6D749328" w14:textId="77777777" w:rsidTr="00A936D6">
        <w:trPr>
          <w:trHeight w:val="541"/>
        </w:trPr>
        <w:tc>
          <w:tcPr>
            <w:tcW w:w="5669" w:type="dxa"/>
            <w:vAlign w:val="center"/>
          </w:tcPr>
          <w:p w14:paraId="4983016B" w14:textId="77777777" w:rsidR="005B6A32" w:rsidRPr="00A54D93" w:rsidRDefault="005B6A32" w:rsidP="00A936D6">
            <w:pPr>
              <w:pStyle w:val="TableParagraph"/>
              <w:ind w:left="108" w:right="1028"/>
              <w:rPr>
                <w:rFonts w:ascii="Tahoma" w:hAnsi="Tahoma" w:cs="Tahoma"/>
                <w:b/>
                <w:sz w:val="18"/>
                <w:lang w:val="ru-RU"/>
              </w:rPr>
            </w:pPr>
            <w:r w:rsidRPr="00A54D93">
              <w:rPr>
                <w:rFonts w:ascii="Tahoma" w:hAnsi="Tahoma" w:cs="Tahoma"/>
                <w:b/>
                <w:sz w:val="18"/>
                <w:lang w:val="ru-RU"/>
              </w:rPr>
              <w:t>Контактный телефон</w:t>
            </w:r>
          </w:p>
        </w:tc>
        <w:tc>
          <w:tcPr>
            <w:tcW w:w="4963" w:type="dxa"/>
            <w:vAlign w:val="center"/>
          </w:tcPr>
          <w:p w14:paraId="41DA4422" w14:textId="77777777" w:rsidR="005B6A32" w:rsidRPr="00A54D93" w:rsidRDefault="005B6A32" w:rsidP="00A936D6">
            <w:pPr>
              <w:pStyle w:val="TableParagraph"/>
              <w:rPr>
                <w:rFonts w:ascii="Tahoma" w:hAnsi="Tahoma" w:cs="Tahoma"/>
                <w:sz w:val="16"/>
                <w:lang w:val="ru-RU"/>
              </w:rPr>
            </w:pPr>
          </w:p>
        </w:tc>
      </w:tr>
      <w:tr w:rsidR="005B6A32" w:rsidRPr="00A54D93" w14:paraId="1BF62F0F" w14:textId="77777777" w:rsidTr="00A936D6">
        <w:trPr>
          <w:trHeight w:val="541"/>
        </w:trPr>
        <w:tc>
          <w:tcPr>
            <w:tcW w:w="5669" w:type="dxa"/>
            <w:vAlign w:val="center"/>
          </w:tcPr>
          <w:p w14:paraId="2C3E5853" w14:textId="77777777" w:rsidR="005B6A32" w:rsidRPr="00A54D93" w:rsidRDefault="005B6A32" w:rsidP="00A936D6">
            <w:pPr>
              <w:pStyle w:val="TableParagraph"/>
              <w:ind w:left="108" w:right="384"/>
              <w:rPr>
                <w:rFonts w:ascii="Tahoma" w:hAnsi="Tahoma" w:cs="Tahoma"/>
                <w:b/>
                <w:sz w:val="18"/>
                <w:lang w:val="ru-RU"/>
              </w:rPr>
            </w:pPr>
            <w:r w:rsidRPr="00A54D93">
              <w:rPr>
                <w:rFonts w:ascii="Tahoma" w:hAnsi="Tahoma" w:cs="Tahoma"/>
                <w:b/>
                <w:sz w:val="18"/>
                <w:lang w:val="ru-RU"/>
              </w:rPr>
              <w:t>Количество обыкновенных Акций, в отношении которых подано требование о выкупе Акций</w:t>
            </w:r>
          </w:p>
        </w:tc>
        <w:tc>
          <w:tcPr>
            <w:tcW w:w="4963" w:type="dxa"/>
            <w:vAlign w:val="center"/>
          </w:tcPr>
          <w:p w14:paraId="6ECF261E" w14:textId="77777777" w:rsidR="005B6A32" w:rsidRPr="00A54D93" w:rsidRDefault="005B6A32" w:rsidP="00A936D6">
            <w:pPr>
              <w:pStyle w:val="TableParagraph"/>
              <w:rPr>
                <w:rFonts w:ascii="Tahoma" w:hAnsi="Tahoma" w:cs="Tahoma"/>
                <w:sz w:val="16"/>
                <w:lang w:val="ru-RU"/>
              </w:rPr>
            </w:pPr>
          </w:p>
        </w:tc>
      </w:tr>
      <w:tr w:rsidR="005B6A32" w:rsidRPr="00A54D93" w14:paraId="44AA3F94" w14:textId="77777777" w:rsidTr="00A936D6">
        <w:trPr>
          <w:trHeight w:val="541"/>
        </w:trPr>
        <w:tc>
          <w:tcPr>
            <w:tcW w:w="5669" w:type="dxa"/>
            <w:vAlign w:val="center"/>
          </w:tcPr>
          <w:p w14:paraId="4E780420" w14:textId="77777777" w:rsidR="005B6A32" w:rsidRPr="00A54D93" w:rsidRDefault="005B6A32" w:rsidP="00A936D6">
            <w:pPr>
              <w:pStyle w:val="TableParagraph"/>
              <w:ind w:left="108" w:right="384"/>
              <w:rPr>
                <w:rFonts w:ascii="Tahoma" w:hAnsi="Tahoma" w:cs="Tahoma"/>
                <w:b/>
                <w:sz w:val="18"/>
                <w:lang w:val="ru-RU"/>
              </w:rPr>
            </w:pPr>
            <w:r w:rsidRPr="00A54D93">
              <w:rPr>
                <w:rFonts w:ascii="Tahoma" w:hAnsi="Tahoma" w:cs="Tahoma"/>
                <w:b/>
                <w:sz w:val="18"/>
                <w:lang w:val="ru-RU"/>
              </w:rPr>
              <w:t>Количество привилегированных Акций, в отношении которых подано требование о выкупе Акций</w:t>
            </w:r>
          </w:p>
        </w:tc>
        <w:tc>
          <w:tcPr>
            <w:tcW w:w="4963" w:type="dxa"/>
            <w:vAlign w:val="center"/>
          </w:tcPr>
          <w:p w14:paraId="6D4329DF" w14:textId="77777777" w:rsidR="005B6A32" w:rsidRPr="00A54D93" w:rsidRDefault="005B6A32" w:rsidP="00A936D6">
            <w:pPr>
              <w:pStyle w:val="TableParagraph"/>
              <w:rPr>
                <w:rFonts w:ascii="Tahoma" w:hAnsi="Tahoma" w:cs="Tahoma"/>
                <w:sz w:val="16"/>
                <w:lang w:val="ru-RU"/>
              </w:rPr>
            </w:pPr>
          </w:p>
        </w:tc>
      </w:tr>
    </w:tbl>
    <w:p w14:paraId="5255FC70" w14:textId="77777777" w:rsidR="005B6A32" w:rsidRPr="00A54D93" w:rsidRDefault="005B6A32" w:rsidP="005B6A32">
      <w:pPr>
        <w:pStyle w:val="ad"/>
        <w:rPr>
          <w:rFonts w:ascii="Tahoma" w:hAnsi="Tahoma" w:cs="Tahoma"/>
        </w:rPr>
      </w:pPr>
    </w:p>
    <w:p w14:paraId="47C22F33" w14:textId="77777777" w:rsidR="005B6A32" w:rsidRPr="00A54D93" w:rsidRDefault="005B6A32" w:rsidP="005B6A32">
      <w:pPr>
        <w:pStyle w:val="ad"/>
        <w:spacing w:before="9" w:after="1"/>
        <w:rPr>
          <w:rFonts w:ascii="Tahoma" w:hAnsi="Tahoma" w:cs="Tahoma"/>
          <w:sz w:val="10"/>
        </w:rPr>
      </w:pPr>
    </w:p>
    <w:tbl>
      <w:tblPr>
        <w:tblStyle w:val="TableNormal"/>
        <w:tblW w:w="0" w:type="auto"/>
        <w:tblInd w:w="126" w:type="dxa"/>
        <w:tblBorders>
          <w:top w:val="single" w:sz="4" w:space="0" w:color="002776"/>
          <w:left w:val="single" w:sz="4" w:space="0" w:color="002776"/>
          <w:bottom w:val="single" w:sz="4" w:space="0" w:color="002776"/>
          <w:right w:val="single" w:sz="4" w:space="0" w:color="002776"/>
          <w:insideH w:val="single" w:sz="4" w:space="0" w:color="002776"/>
          <w:insideV w:val="single" w:sz="4" w:space="0" w:color="002776"/>
        </w:tblBorders>
        <w:tblLayout w:type="fixed"/>
        <w:tblLook w:val="01E0" w:firstRow="1" w:lastRow="1" w:firstColumn="1" w:lastColumn="1" w:noHBand="0" w:noVBand="0"/>
      </w:tblPr>
      <w:tblGrid>
        <w:gridCol w:w="5669"/>
        <w:gridCol w:w="2268"/>
        <w:gridCol w:w="2696"/>
      </w:tblGrid>
      <w:tr w:rsidR="005B6A32" w:rsidRPr="00A54D93" w14:paraId="0E0DA53A" w14:textId="77777777" w:rsidTr="00A936D6">
        <w:trPr>
          <w:trHeight w:val="818"/>
        </w:trPr>
        <w:tc>
          <w:tcPr>
            <w:tcW w:w="5669" w:type="dxa"/>
            <w:tcBorders>
              <w:top w:val="nil"/>
              <w:left w:val="nil"/>
              <w:bottom w:val="nil"/>
              <w:right w:val="nil"/>
            </w:tcBorders>
            <w:shd w:val="clear" w:color="auto" w:fill="002776"/>
          </w:tcPr>
          <w:p w14:paraId="7F99A18C" w14:textId="77777777" w:rsidR="005B6A32" w:rsidRPr="00A54D93" w:rsidRDefault="005B6A32" w:rsidP="00A936D6">
            <w:pPr>
              <w:pStyle w:val="TableParagraph"/>
              <w:spacing w:before="2"/>
              <w:rPr>
                <w:rFonts w:ascii="Tahoma" w:hAnsi="Tahoma" w:cs="Tahoma"/>
                <w:sz w:val="27"/>
                <w:lang w:val="ru-RU"/>
              </w:rPr>
            </w:pPr>
          </w:p>
          <w:p w14:paraId="43D778E3" w14:textId="77777777" w:rsidR="005B6A32" w:rsidRPr="00A54D93" w:rsidRDefault="005B6A32" w:rsidP="00A936D6">
            <w:pPr>
              <w:pStyle w:val="TableParagraph"/>
              <w:ind w:left="1809"/>
              <w:rPr>
                <w:rFonts w:ascii="Tahoma" w:hAnsi="Tahoma" w:cs="Tahoma"/>
                <w:b/>
                <w:sz w:val="18"/>
              </w:rPr>
            </w:pPr>
            <w:r w:rsidRPr="00A54D93">
              <w:rPr>
                <w:rFonts w:ascii="Tahoma" w:hAnsi="Tahoma" w:cs="Tahoma"/>
                <w:b/>
                <w:color w:val="FFFFFF"/>
                <w:sz w:val="18"/>
              </w:rPr>
              <w:t>Критерий проверки</w:t>
            </w:r>
          </w:p>
        </w:tc>
        <w:tc>
          <w:tcPr>
            <w:tcW w:w="2268" w:type="dxa"/>
            <w:tcBorders>
              <w:top w:val="nil"/>
              <w:left w:val="nil"/>
              <w:bottom w:val="nil"/>
              <w:right w:val="nil"/>
            </w:tcBorders>
            <w:shd w:val="clear" w:color="auto" w:fill="002776"/>
          </w:tcPr>
          <w:p w14:paraId="3C456E36" w14:textId="77777777" w:rsidR="005B6A32" w:rsidRPr="00A54D93" w:rsidRDefault="005B6A32" w:rsidP="00A936D6">
            <w:pPr>
              <w:pStyle w:val="TableParagraph"/>
              <w:spacing w:before="2"/>
              <w:rPr>
                <w:rFonts w:ascii="Tahoma" w:hAnsi="Tahoma" w:cs="Tahoma"/>
                <w:sz w:val="27"/>
              </w:rPr>
            </w:pPr>
          </w:p>
          <w:p w14:paraId="4EA1EDF9" w14:textId="77777777" w:rsidR="005B6A32" w:rsidRPr="00A54D93" w:rsidRDefault="005B6A32" w:rsidP="00A936D6">
            <w:pPr>
              <w:pStyle w:val="TableParagraph"/>
              <w:ind w:left="232" w:right="228"/>
              <w:jc w:val="center"/>
              <w:rPr>
                <w:rFonts w:ascii="Tahoma" w:hAnsi="Tahoma" w:cs="Tahoma"/>
                <w:b/>
                <w:sz w:val="18"/>
              </w:rPr>
            </w:pPr>
            <w:r w:rsidRPr="00A54D93">
              <w:rPr>
                <w:rFonts w:ascii="Tahoma" w:hAnsi="Tahoma" w:cs="Tahoma"/>
                <w:b/>
                <w:color w:val="FFFFFF"/>
                <w:sz w:val="18"/>
              </w:rPr>
              <w:t>Варианты ответа</w:t>
            </w:r>
          </w:p>
        </w:tc>
        <w:tc>
          <w:tcPr>
            <w:tcW w:w="2696" w:type="dxa"/>
            <w:tcBorders>
              <w:top w:val="nil"/>
              <w:left w:val="nil"/>
              <w:bottom w:val="nil"/>
              <w:right w:val="nil"/>
            </w:tcBorders>
            <w:shd w:val="clear" w:color="auto" w:fill="002776"/>
          </w:tcPr>
          <w:p w14:paraId="353359ED" w14:textId="77777777" w:rsidR="005B6A32" w:rsidRPr="00A54D93" w:rsidRDefault="005B6A32" w:rsidP="00A936D6">
            <w:pPr>
              <w:pStyle w:val="TableParagraph"/>
              <w:spacing w:before="191" w:line="307" w:lineRule="auto"/>
              <w:ind w:left="779" w:right="620" w:hanging="135"/>
              <w:rPr>
                <w:rFonts w:ascii="Tahoma" w:hAnsi="Tahoma" w:cs="Tahoma"/>
                <w:b/>
                <w:sz w:val="18"/>
              </w:rPr>
            </w:pPr>
            <w:r w:rsidRPr="00A54D93">
              <w:rPr>
                <w:rFonts w:ascii="Tahoma" w:hAnsi="Tahoma" w:cs="Tahoma"/>
                <w:b/>
                <w:color w:val="FFFFFF"/>
                <w:sz w:val="18"/>
              </w:rPr>
              <w:t>Комментарий Акционера</w:t>
            </w:r>
          </w:p>
        </w:tc>
      </w:tr>
      <w:tr w:rsidR="005B6A32" w:rsidRPr="00A54D93" w14:paraId="586B8952" w14:textId="77777777" w:rsidTr="00A936D6">
        <w:trPr>
          <w:trHeight w:val="520"/>
        </w:trPr>
        <w:tc>
          <w:tcPr>
            <w:tcW w:w="10633" w:type="dxa"/>
            <w:gridSpan w:val="3"/>
            <w:tcBorders>
              <w:top w:val="nil"/>
            </w:tcBorders>
          </w:tcPr>
          <w:p w14:paraId="3C886A87" w14:textId="77777777" w:rsidR="005B6A32" w:rsidRPr="00A54D93" w:rsidRDefault="005B6A32" w:rsidP="00A936D6">
            <w:pPr>
              <w:pStyle w:val="TableParagraph"/>
              <w:spacing w:before="181"/>
              <w:ind w:left="105"/>
              <w:rPr>
                <w:rFonts w:ascii="Tahoma" w:hAnsi="Tahoma" w:cs="Tahoma"/>
                <w:b/>
                <w:sz w:val="18"/>
                <w:lang w:val="ru-RU"/>
              </w:rPr>
            </w:pPr>
            <w:r w:rsidRPr="00A54D93">
              <w:rPr>
                <w:rFonts w:ascii="Tahoma" w:hAnsi="Tahoma" w:cs="Tahoma"/>
                <w:b/>
                <w:sz w:val="18"/>
                <w:lang w:val="ru-RU"/>
              </w:rPr>
              <w:t>Настоящая анкета подлежит заполнению акционерами - физическими лицами</w:t>
            </w:r>
          </w:p>
        </w:tc>
      </w:tr>
      <w:tr w:rsidR="005B6A32" w:rsidRPr="00A54D93" w14:paraId="3588001C" w14:textId="77777777" w:rsidTr="00A936D6">
        <w:trPr>
          <w:trHeight w:val="520"/>
        </w:trPr>
        <w:tc>
          <w:tcPr>
            <w:tcW w:w="10633" w:type="dxa"/>
            <w:gridSpan w:val="3"/>
            <w:shd w:val="clear" w:color="auto" w:fill="auto"/>
          </w:tcPr>
          <w:p w14:paraId="307FE52F" w14:textId="77777777" w:rsidR="005B6A32" w:rsidRPr="00A54D93" w:rsidRDefault="005B6A32" w:rsidP="00A936D6">
            <w:pPr>
              <w:pStyle w:val="TableParagraph"/>
              <w:spacing w:before="181"/>
              <w:ind w:left="105"/>
              <w:rPr>
                <w:rFonts w:ascii="Tahoma" w:hAnsi="Tahoma" w:cs="Tahoma"/>
                <w:sz w:val="18"/>
                <w:lang w:val="ru-RU"/>
              </w:rPr>
            </w:pPr>
            <w:r w:rsidRPr="00A54D93">
              <w:rPr>
                <w:rFonts w:ascii="Tahoma" w:hAnsi="Tahoma" w:cs="Tahoma"/>
                <w:sz w:val="18"/>
                <w:lang w:val="ru-RU"/>
              </w:rPr>
              <w:t>Пожалуйста, ответьте на следующие вопросы:</w:t>
            </w:r>
          </w:p>
        </w:tc>
      </w:tr>
      <w:tr w:rsidR="005B6A32" w:rsidRPr="00A54D93" w14:paraId="2EAA885C" w14:textId="77777777" w:rsidTr="00A936D6">
        <w:trPr>
          <w:trHeight w:val="2759"/>
        </w:trPr>
        <w:tc>
          <w:tcPr>
            <w:tcW w:w="5669" w:type="dxa"/>
            <w:shd w:val="clear" w:color="auto" w:fill="auto"/>
          </w:tcPr>
          <w:p w14:paraId="3D790950" w14:textId="77777777" w:rsidR="005B6A32" w:rsidRPr="00A54D93" w:rsidRDefault="005B6A32" w:rsidP="00A936D6">
            <w:pPr>
              <w:pStyle w:val="TableParagraph"/>
              <w:spacing w:before="181" w:line="307" w:lineRule="auto"/>
              <w:ind w:left="825" w:right="119" w:hanging="360"/>
              <w:rPr>
                <w:rFonts w:ascii="Tahoma" w:hAnsi="Tahoma" w:cs="Tahoma"/>
                <w:sz w:val="18"/>
                <w:lang w:val="ru-RU"/>
              </w:rPr>
            </w:pPr>
            <w:r w:rsidRPr="00A54D93">
              <w:rPr>
                <w:rFonts w:ascii="Tahoma" w:hAnsi="Tahoma" w:cs="Tahoma"/>
                <w:sz w:val="18"/>
                <w:lang w:val="ru-RU"/>
              </w:rPr>
              <w:t>1. (А) Вы действуете самостоятельно или через номинального держателя/цепочку номинальных держателей или (Б) в Ваших интересах операции осуществляет привлеченный брокер или доверительный управляющий, действующий на основании договора доверительного управления, договора на брокерское обслуживание, договора поручения, договора комиссии или агентского договора?</w:t>
            </w:r>
          </w:p>
        </w:tc>
        <w:tc>
          <w:tcPr>
            <w:tcW w:w="2268" w:type="dxa"/>
            <w:shd w:val="clear" w:color="auto" w:fill="auto"/>
            <w:vAlign w:val="center"/>
          </w:tcPr>
          <w:p w14:paraId="6767256A" w14:textId="77777777" w:rsidR="005B6A32" w:rsidRPr="00A54D93" w:rsidRDefault="005B6A32" w:rsidP="00A936D6">
            <w:pPr>
              <w:pStyle w:val="TableParagraph"/>
              <w:ind w:left="783" w:right="776"/>
              <w:jc w:val="center"/>
              <w:rPr>
                <w:rFonts w:ascii="Tahoma" w:hAnsi="Tahoma" w:cs="Tahoma"/>
                <w:sz w:val="18"/>
              </w:rPr>
            </w:pPr>
            <w:r w:rsidRPr="00A54D93">
              <w:rPr>
                <w:rFonts w:ascii="Tahoma" w:hAnsi="Tahoma" w:cs="Tahoma"/>
                <w:sz w:val="18"/>
              </w:rPr>
              <w:t>А/Б</w:t>
            </w:r>
          </w:p>
        </w:tc>
        <w:tc>
          <w:tcPr>
            <w:tcW w:w="2696" w:type="dxa"/>
            <w:shd w:val="clear" w:color="auto" w:fill="auto"/>
          </w:tcPr>
          <w:p w14:paraId="7B134E2A" w14:textId="77777777" w:rsidR="005B6A32" w:rsidRPr="00A54D93" w:rsidRDefault="005B6A32" w:rsidP="00A936D6">
            <w:pPr>
              <w:pStyle w:val="TableParagraph"/>
              <w:rPr>
                <w:rFonts w:ascii="Tahoma" w:hAnsi="Tahoma" w:cs="Tahoma"/>
                <w:sz w:val="16"/>
              </w:rPr>
            </w:pPr>
          </w:p>
        </w:tc>
      </w:tr>
      <w:tr w:rsidR="005B6A32" w:rsidRPr="00A54D93" w14:paraId="56488997" w14:textId="77777777" w:rsidTr="00A936D6">
        <w:trPr>
          <w:trHeight w:val="2481"/>
        </w:trPr>
        <w:tc>
          <w:tcPr>
            <w:tcW w:w="5669" w:type="dxa"/>
            <w:shd w:val="clear" w:color="auto" w:fill="auto"/>
          </w:tcPr>
          <w:p w14:paraId="5F3E08DD" w14:textId="77777777" w:rsidR="005B6A32" w:rsidRPr="00A54D93" w:rsidRDefault="005B6A32" w:rsidP="00A936D6">
            <w:pPr>
              <w:pStyle w:val="TableParagraph"/>
              <w:spacing w:before="181" w:line="307" w:lineRule="auto"/>
              <w:ind w:left="825" w:right="576" w:hanging="360"/>
              <w:rPr>
                <w:rFonts w:ascii="Tahoma" w:hAnsi="Tahoma" w:cs="Tahoma"/>
                <w:sz w:val="18"/>
                <w:lang w:val="ru-RU"/>
              </w:rPr>
            </w:pPr>
            <w:r w:rsidRPr="00A54D93">
              <w:rPr>
                <w:rFonts w:ascii="Tahoma" w:hAnsi="Tahoma" w:cs="Tahoma"/>
                <w:sz w:val="18"/>
                <w:lang w:val="ru-RU"/>
              </w:rPr>
              <w:t>2.   Если на вопрос 1 Вы выбрали вариант ответа «Б», является ли привлеченный Вами брокер (доверительный управляющий) российской организацией или</w:t>
            </w:r>
            <w:r w:rsidRPr="00A54D93">
              <w:rPr>
                <w:rFonts w:ascii="Tahoma" w:hAnsi="Tahoma" w:cs="Tahoma"/>
                <w:spacing w:val="-9"/>
                <w:sz w:val="18"/>
                <w:lang w:val="ru-RU"/>
              </w:rPr>
              <w:t xml:space="preserve"> </w:t>
            </w:r>
            <w:r w:rsidRPr="00A54D93">
              <w:rPr>
                <w:rFonts w:ascii="Tahoma" w:hAnsi="Tahoma" w:cs="Tahoma"/>
                <w:sz w:val="18"/>
                <w:lang w:val="ru-RU"/>
              </w:rPr>
              <w:t>российским</w:t>
            </w:r>
          </w:p>
          <w:p w14:paraId="69E6DF26" w14:textId="77777777" w:rsidR="005B6A32" w:rsidRPr="00A54D93" w:rsidRDefault="005B6A32" w:rsidP="00A936D6">
            <w:pPr>
              <w:pStyle w:val="TableParagraph"/>
              <w:spacing w:before="1" w:line="307" w:lineRule="auto"/>
              <w:ind w:left="825" w:right="497"/>
              <w:rPr>
                <w:rFonts w:ascii="Tahoma" w:hAnsi="Tahoma" w:cs="Tahoma"/>
                <w:i/>
                <w:sz w:val="18"/>
                <w:lang w:val="ru-RU"/>
              </w:rPr>
            </w:pPr>
            <w:r w:rsidRPr="00A54D93">
              <w:rPr>
                <w:rFonts w:ascii="Tahoma" w:hAnsi="Tahoma" w:cs="Tahoma"/>
                <w:sz w:val="18"/>
                <w:lang w:val="ru-RU"/>
              </w:rPr>
              <w:t>обособленным подразделением иностранного брокера (доверительного</w:t>
            </w:r>
            <w:r w:rsidRPr="00A54D93">
              <w:rPr>
                <w:rFonts w:ascii="Tahoma" w:hAnsi="Tahoma" w:cs="Tahoma"/>
                <w:spacing w:val="-8"/>
                <w:sz w:val="18"/>
                <w:lang w:val="ru-RU"/>
              </w:rPr>
              <w:t xml:space="preserve"> </w:t>
            </w:r>
            <w:r w:rsidRPr="00A54D93">
              <w:rPr>
                <w:rFonts w:ascii="Tahoma" w:hAnsi="Tahoma" w:cs="Tahoma"/>
                <w:sz w:val="18"/>
                <w:lang w:val="ru-RU"/>
              </w:rPr>
              <w:t>управляющего)?</w:t>
            </w:r>
          </w:p>
        </w:tc>
        <w:tc>
          <w:tcPr>
            <w:tcW w:w="2268" w:type="dxa"/>
            <w:shd w:val="clear" w:color="auto" w:fill="auto"/>
            <w:vAlign w:val="center"/>
          </w:tcPr>
          <w:p w14:paraId="590B9EFA" w14:textId="77777777" w:rsidR="005B6A32" w:rsidRPr="00A54D93" w:rsidRDefault="005B6A32" w:rsidP="00A936D6">
            <w:pPr>
              <w:pStyle w:val="TableParagraph"/>
              <w:ind w:left="785" w:right="776"/>
              <w:jc w:val="center"/>
              <w:rPr>
                <w:rFonts w:ascii="Tahoma" w:hAnsi="Tahoma" w:cs="Tahoma"/>
                <w:sz w:val="18"/>
              </w:rPr>
            </w:pPr>
            <w:proofErr w:type="spellStart"/>
            <w:r w:rsidRPr="00A54D93">
              <w:rPr>
                <w:rFonts w:ascii="Tahoma" w:hAnsi="Tahoma" w:cs="Tahoma"/>
                <w:sz w:val="18"/>
              </w:rPr>
              <w:t>Да</w:t>
            </w:r>
            <w:proofErr w:type="spellEnd"/>
            <w:r w:rsidRPr="00A54D93">
              <w:rPr>
                <w:rFonts w:ascii="Tahoma" w:hAnsi="Tahoma" w:cs="Tahoma"/>
                <w:sz w:val="18"/>
              </w:rPr>
              <w:t>/</w:t>
            </w:r>
            <w:proofErr w:type="spellStart"/>
            <w:r w:rsidRPr="00A54D93">
              <w:rPr>
                <w:rFonts w:ascii="Tahoma" w:hAnsi="Tahoma" w:cs="Tahoma"/>
                <w:sz w:val="18"/>
              </w:rPr>
              <w:t>Нет</w:t>
            </w:r>
            <w:proofErr w:type="spellEnd"/>
          </w:p>
        </w:tc>
        <w:tc>
          <w:tcPr>
            <w:tcW w:w="2696" w:type="dxa"/>
            <w:shd w:val="clear" w:color="auto" w:fill="auto"/>
          </w:tcPr>
          <w:p w14:paraId="2DDEC56C" w14:textId="77777777" w:rsidR="005B6A32" w:rsidRPr="00A54D93" w:rsidRDefault="005B6A32" w:rsidP="00A936D6">
            <w:pPr>
              <w:pStyle w:val="TableParagraph"/>
              <w:rPr>
                <w:rFonts w:ascii="Tahoma" w:hAnsi="Tahoma" w:cs="Tahoma"/>
                <w:sz w:val="16"/>
              </w:rPr>
            </w:pPr>
          </w:p>
        </w:tc>
      </w:tr>
    </w:tbl>
    <w:p w14:paraId="37D33907" w14:textId="77777777" w:rsidR="005B6A32" w:rsidRPr="00A54D93" w:rsidRDefault="005B6A32" w:rsidP="005B6A32">
      <w:pPr>
        <w:rPr>
          <w:rFonts w:ascii="Tahoma" w:hAnsi="Tahoma" w:cs="Tahoma"/>
          <w:sz w:val="16"/>
        </w:rPr>
        <w:sectPr w:rsidR="005B6A32" w:rsidRPr="00A54D93" w:rsidSect="004774C3">
          <w:pgSz w:w="11900" w:h="16840"/>
          <w:pgMar w:top="568" w:right="400" w:bottom="1140" w:left="620" w:header="709" w:footer="943" w:gutter="0"/>
          <w:cols w:space="720"/>
        </w:sectPr>
      </w:pPr>
    </w:p>
    <w:p w14:paraId="3D3F8CD9" w14:textId="77777777" w:rsidR="005B6A32" w:rsidRPr="00A54D93" w:rsidRDefault="005B6A32" w:rsidP="005B6A32">
      <w:pPr>
        <w:pStyle w:val="ad"/>
        <w:spacing w:before="3"/>
        <w:rPr>
          <w:rFonts w:ascii="Tahoma" w:hAnsi="Tahoma" w:cs="Tahoma"/>
          <w:sz w:val="7"/>
        </w:rPr>
      </w:pPr>
    </w:p>
    <w:tbl>
      <w:tblPr>
        <w:tblStyle w:val="TableNormal"/>
        <w:tblW w:w="0" w:type="auto"/>
        <w:tblInd w:w="126" w:type="dxa"/>
        <w:tblBorders>
          <w:top w:val="single" w:sz="4" w:space="0" w:color="002776"/>
          <w:left w:val="single" w:sz="4" w:space="0" w:color="002776"/>
          <w:bottom w:val="single" w:sz="4" w:space="0" w:color="002776"/>
          <w:right w:val="single" w:sz="4" w:space="0" w:color="002776"/>
          <w:insideH w:val="single" w:sz="4" w:space="0" w:color="002776"/>
          <w:insideV w:val="single" w:sz="4" w:space="0" w:color="002776"/>
        </w:tblBorders>
        <w:tblLayout w:type="fixed"/>
        <w:tblLook w:val="01E0" w:firstRow="1" w:lastRow="1" w:firstColumn="1" w:lastColumn="1" w:noHBand="0" w:noVBand="0"/>
      </w:tblPr>
      <w:tblGrid>
        <w:gridCol w:w="5669"/>
        <w:gridCol w:w="2268"/>
        <w:gridCol w:w="2696"/>
      </w:tblGrid>
      <w:tr w:rsidR="005B6A32" w:rsidRPr="00A54D93" w14:paraId="617936DA" w14:textId="77777777" w:rsidTr="00A936D6">
        <w:trPr>
          <w:trHeight w:val="818"/>
        </w:trPr>
        <w:tc>
          <w:tcPr>
            <w:tcW w:w="5669" w:type="dxa"/>
            <w:tcBorders>
              <w:top w:val="nil"/>
              <w:left w:val="nil"/>
              <w:bottom w:val="nil"/>
              <w:right w:val="nil"/>
            </w:tcBorders>
            <w:shd w:val="clear" w:color="auto" w:fill="002776"/>
          </w:tcPr>
          <w:p w14:paraId="4A0B295D" w14:textId="77777777" w:rsidR="005B6A32" w:rsidRPr="00A54D93" w:rsidRDefault="005B6A32" w:rsidP="00A936D6">
            <w:pPr>
              <w:pStyle w:val="TableParagraph"/>
              <w:spacing w:before="2"/>
              <w:rPr>
                <w:rFonts w:ascii="Tahoma" w:hAnsi="Tahoma" w:cs="Tahoma"/>
                <w:sz w:val="27"/>
              </w:rPr>
            </w:pPr>
          </w:p>
          <w:p w14:paraId="293EA808" w14:textId="77777777" w:rsidR="005B6A32" w:rsidRPr="00A54D93" w:rsidRDefault="005B6A32" w:rsidP="00A936D6">
            <w:pPr>
              <w:pStyle w:val="TableParagraph"/>
              <w:ind w:left="1809"/>
              <w:rPr>
                <w:rFonts w:ascii="Tahoma" w:hAnsi="Tahoma" w:cs="Tahoma"/>
                <w:b/>
                <w:sz w:val="18"/>
              </w:rPr>
            </w:pPr>
            <w:r w:rsidRPr="00A54D93">
              <w:rPr>
                <w:rFonts w:ascii="Tahoma" w:hAnsi="Tahoma" w:cs="Tahoma"/>
                <w:b/>
                <w:color w:val="FFFFFF"/>
                <w:sz w:val="18"/>
              </w:rPr>
              <w:t>Критерий проверки</w:t>
            </w:r>
          </w:p>
        </w:tc>
        <w:tc>
          <w:tcPr>
            <w:tcW w:w="2268" w:type="dxa"/>
            <w:tcBorders>
              <w:top w:val="nil"/>
              <w:left w:val="nil"/>
              <w:bottom w:val="nil"/>
              <w:right w:val="nil"/>
            </w:tcBorders>
            <w:shd w:val="clear" w:color="auto" w:fill="002776"/>
          </w:tcPr>
          <w:p w14:paraId="63C10D2D" w14:textId="77777777" w:rsidR="005B6A32" w:rsidRPr="00A54D93" w:rsidRDefault="005B6A32" w:rsidP="00A936D6">
            <w:pPr>
              <w:pStyle w:val="TableParagraph"/>
              <w:spacing w:before="2"/>
              <w:rPr>
                <w:rFonts w:ascii="Tahoma" w:hAnsi="Tahoma" w:cs="Tahoma"/>
                <w:sz w:val="27"/>
              </w:rPr>
            </w:pPr>
          </w:p>
          <w:p w14:paraId="00236220" w14:textId="77777777" w:rsidR="005B6A32" w:rsidRPr="00A54D93" w:rsidRDefault="005B6A32" w:rsidP="00A936D6">
            <w:pPr>
              <w:pStyle w:val="TableParagraph"/>
              <w:ind w:left="232" w:right="228"/>
              <w:jc w:val="center"/>
              <w:rPr>
                <w:rFonts w:ascii="Tahoma" w:hAnsi="Tahoma" w:cs="Tahoma"/>
                <w:b/>
                <w:sz w:val="18"/>
              </w:rPr>
            </w:pPr>
            <w:r w:rsidRPr="00A54D93">
              <w:rPr>
                <w:rFonts w:ascii="Tahoma" w:hAnsi="Tahoma" w:cs="Tahoma"/>
                <w:b/>
                <w:color w:val="FFFFFF"/>
                <w:sz w:val="18"/>
              </w:rPr>
              <w:t>Варианты ответа</w:t>
            </w:r>
          </w:p>
        </w:tc>
        <w:tc>
          <w:tcPr>
            <w:tcW w:w="2696" w:type="dxa"/>
            <w:tcBorders>
              <w:top w:val="nil"/>
              <w:left w:val="nil"/>
              <w:bottom w:val="nil"/>
              <w:right w:val="nil"/>
            </w:tcBorders>
            <w:shd w:val="clear" w:color="auto" w:fill="002776"/>
          </w:tcPr>
          <w:p w14:paraId="687812E1" w14:textId="77777777" w:rsidR="005B6A32" w:rsidRPr="00A54D93" w:rsidRDefault="005B6A32" w:rsidP="00A936D6">
            <w:pPr>
              <w:pStyle w:val="TableParagraph"/>
              <w:spacing w:before="191" w:line="307" w:lineRule="auto"/>
              <w:ind w:left="779" w:right="620" w:hanging="135"/>
              <w:rPr>
                <w:rFonts w:ascii="Tahoma" w:hAnsi="Tahoma" w:cs="Tahoma"/>
                <w:b/>
                <w:sz w:val="18"/>
              </w:rPr>
            </w:pPr>
            <w:r w:rsidRPr="00A54D93">
              <w:rPr>
                <w:rFonts w:ascii="Tahoma" w:hAnsi="Tahoma" w:cs="Tahoma"/>
                <w:b/>
                <w:color w:val="FFFFFF"/>
                <w:sz w:val="18"/>
              </w:rPr>
              <w:t>Комментарий Акционера</w:t>
            </w:r>
          </w:p>
        </w:tc>
      </w:tr>
      <w:tr w:rsidR="005B6A32" w:rsidRPr="00A54D93" w14:paraId="0CF9EF74" w14:textId="77777777" w:rsidTr="00A936D6">
        <w:trPr>
          <w:trHeight w:val="520"/>
        </w:trPr>
        <w:tc>
          <w:tcPr>
            <w:tcW w:w="10633" w:type="dxa"/>
            <w:gridSpan w:val="3"/>
          </w:tcPr>
          <w:p w14:paraId="023A2DC1" w14:textId="77777777" w:rsidR="005B6A32" w:rsidRPr="00A54D93" w:rsidRDefault="005B6A32" w:rsidP="00A936D6">
            <w:pPr>
              <w:pStyle w:val="TableParagraph"/>
              <w:spacing w:before="183"/>
              <w:ind w:left="105"/>
              <w:rPr>
                <w:rFonts w:ascii="Tahoma" w:hAnsi="Tahoma" w:cs="Tahoma"/>
                <w:b/>
                <w:sz w:val="18"/>
                <w:lang w:val="ru-RU"/>
              </w:rPr>
            </w:pPr>
            <w:r w:rsidRPr="00A54D93">
              <w:rPr>
                <w:rFonts w:ascii="Tahoma" w:hAnsi="Tahoma" w:cs="Tahoma"/>
                <w:b/>
                <w:sz w:val="18"/>
                <w:lang w:val="ru-RU"/>
              </w:rPr>
              <w:t>В случае если в вопросах 1 и 2 Вы выбрали варианты ответа соответственно «А» и «Нет»:</w:t>
            </w:r>
          </w:p>
        </w:tc>
      </w:tr>
      <w:tr w:rsidR="005B6A32" w:rsidRPr="00A54D93" w14:paraId="727703BA" w14:textId="77777777" w:rsidTr="00A936D6">
        <w:trPr>
          <w:trHeight w:val="6355"/>
        </w:trPr>
        <w:tc>
          <w:tcPr>
            <w:tcW w:w="5669" w:type="dxa"/>
          </w:tcPr>
          <w:p w14:paraId="6B63DA4E" w14:textId="77777777" w:rsidR="005B6A32" w:rsidRPr="00A54D93" w:rsidRDefault="005B6A32" w:rsidP="00A936D6">
            <w:pPr>
              <w:pStyle w:val="TableParagraph"/>
              <w:spacing w:before="181" w:line="307" w:lineRule="auto"/>
              <w:ind w:left="825" w:right="346" w:hanging="236"/>
              <w:rPr>
                <w:rFonts w:ascii="Tahoma" w:hAnsi="Tahoma" w:cs="Tahoma"/>
                <w:sz w:val="18"/>
                <w:lang w:val="ru-RU"/>
              </w:rPr>
            </w:pPr>
            <w:r w:rsidRPr="00A54D93">
              <w:rPr>
                <w:rFonts w:ascii="Tahoma" w:hAnsi="Tahoma" w:cs="Tahoma"/>
                <w:sz w:val="18"/>
                <w:lang w:val="ru-RU"/>
              </w:rPr>
              <w:t>3. Владеете ли Вы Акциями непрерывно на протяжении более 5 лет? (Обратите внимание, что непрерывное владения Акциями в данном контексте обозначает непрерывное владение с точки зрения ст. 284.2 НК РФ)</w:t>
            </w:r>
          </w:p>
          <w:p w14:paraId="70BAD6C3" w14:textId="77777777" w:rsidR="005B6A32" w:rsidRPr="00A54D93" w:rsidRDefault="005B6A32" w:rsidP="00A936D6">
            <w:pPr>
              <w:pStyle w:val="TableParagraph"/>
              <w:spacing w:before="121" w:line="307" w:lineRule="auto"/>
              <w:ind w:left="854" w:right="357"/>
              <w:rPr>
                <w:rFonts w:ascii="Tahoma" w:hAnsi="Tahoma" w:cs="Tahoma"/>
                <w:i/>
                <w:sz w:val="18"/>
                <w:lang w:val="ru-RU"/>
              </w:rPr>
            </w:pPr>
            <w:r w:rsidRPr="00A54D93">
              <w:rPr>
                <w:rFonts w:ascii="Tahoma" w:hAnsi="Tahoma" w:cs="Tahoma"/>
                <w:i/>
                <w:sz w:val="18"/>
                <w:lang w:val="ru-RU"/>
              </w:rPr>
              <w:t>Для подтверждения расходов, связанных с приобретением и хранением Акций и (или) владения ими на протяжении более 5 лет (при наличии) Вам необходимо предоставить Обществу следующие документы: договор купли-продажи, распоряжение о зачислении ценных бумаг на лицевой счет, выписку из системы ведения реестра владельцев ценных бумаг и пр.  Обращаем Ваше внимание, что перечень документов может изменяться в зависимости от юридических способов приобретения Акций.</w:t>
            </w:r>
          </w:p>
          <w:p w14:paraId="4ACDF23F" w14:textId="77777777" w:rsidR="005B6A32" w:rsidRPr="00A54D93" w:rsidRDefault="005B6A32" w:rsidP="00A936D6">
            <w:pPr>
              <w:pStyle w:val="TableParagraph"/>
              <w:spacing w:before="119" w:line="307" w:lineRule="auto"/>
              <w:ind w:left="854" w:right="142"/>
              <w:rPr>
                <w:rFonts w:ascii="Tahoma" w:hAnsi="Tahoma" w:cs="Tahoma"/>
                <w:i/>
                <w:sz w:val="18"/>
                <w:lang w:val="ru-RU"/>
              </w:rPr>
            </w:pPr>
            <w:r w:rsidRPr="00A54D93">
              <w:rPr>
                <w:rFonts w:ascii="Tahoma" w:hAnsi="Tahoma" w:cs="Tahoma"/>
                <w:i/>
                <w:sz w:val="18"/>
                <w:lang w:val="ru-RU"/>
              </w:rPr>
              <w:t>Обращаем Ваше внимание, что вышеупомянутые документы должны быть надлежащим образом заверены, переведены на русский язык (если применимо) и предоставлены АО «НРК – Р.О.С.Т.».</w:t>
            </w:r>
          </w:p>
        </w:tc>
        <w:tc>
          <w:tcPr>
            <w:tcW w:w="2268" w:type="dxa"/>
            <w:vAlign w:val="center"/>
          </w:tcPr>
          <w:p w14:paraId="59D33B05" w14:textId="77777777" w:rsidR="005B6A32" w:rsidRPr="00A54D93" w:rsidRDefault="005B6A32" w:rsidP="00A936D6">
            <w:pPr>
              <w:pStyle w:val="TableParagraph"/>
              <w:ind w:left="785" w:right="776"/>
              <w:jc w:val="center"/>
              <w:rPr>
                <w:rFonts w:ascii="Tahoma" w:hAnsi="Tahoma" w:cs="Tahoma"/>
                <w:sz w:val="18"/>
              </w:rPr>
            </w:pPr>
            <w:proofErr w:type="spellStart"/>
            <w:r w:rsidRPr="00A54D93">
              <w:rPr>
                <w:rFonts w:ascii="Tahoma" w:hAnsi="Tahoma" w:cs="Tahoma"/>
                <w:sz w:val="18"/>
              </w:rPr>
              <w:t>Да</w:t>
            </w:r>
            <w:proofErr w:type="spellEnd"/>
            <w:r w:rsidRPr="00A54D93">
              <w:rPr>
                <w:rFonts w:ascii="Tahoma" w:hAnsi="Tahoma" w:cs="Tahoma"/>
                <w:sz w:val="18"/>
              </w:rPr>
              <w:t>/</w:t>
            </w:r>
            <w:proofErr w:type="spellStart"/>
            <w:r w:rsidRPr="00A54D93">
              <w:rPr>
                <w:rFonts w:ascii="Tahoma" w:hAnsi="Tahoma" w:cs="Tahoma"/>
                <w:sz w:val="18"/>
              </w:rPr>
              <w:t>Нет</w:t>
            </w:r>
            <w:proofErr w:type="spellEnd"/>
          </w:p>
        </w:tc>
        <w:tc>
          <w:tcPr>
            <w:tcW w:w="2696" w:type="dxa"/>
          </w:tcPr>
          <w:p w14:paraId="178C0A62" w14:textId="77777777" w:rsidR="005B6A32" w:rsidRPr="00A54D93" w:rsidRDefault="005B6A32" w:rsidP="00A936D6">
            <w:pPr>
              <w:pStyle w:val="TableParagraph"/>
              <w:rPr>
                <w:rFonts w:ascii="Tahoma" w:hAnsi="Tahoma" w:cs="Tahoma"/>
                <w:sz w:val="16"/>
              </w:rPr>
            </w:pPr>
          </w:p>
        </w:tc>
      </w:tr>
      <w:tr w:rsidR="005B6A32" w:rsidRPr="00A54D93" w14:paraId="0BBB5B64" w14:textId="77777777" w:rsidTr="00A936D6">
        <w:trPr>
          <w:trHeight w:val="520"/>
        </w:trPr>
        <w:tc>
          <w:tcPr>
            <w:tcW w:w="5669" w:type="dxa"/>
          </w:tcPr>
          <w:p w14:paraId="5AD6E444" w14:textId="77777777" w:rsidR="005B6A32" w:rsidRPr="00A54D93" w:rsidRDefault="005B6A32" w:rsidP="00A936D6">
            <w:pPr>
              <w:pStyle w:val="TableParagraph"/>
              <w:spacing w:before="181"/>
              <w:ind w:left="105"/>
              <w:rPr>
                <w:rFonts w:ascii="Tahoma" w:hAnsi="Tahoma" w:cs="Tahoma"/>
                <w:b/>
                <w:sz w:val="18"/>
                <w:lang w:val="ru-RU"/>
              </w:rPr>
            </w:pPr>
            <w:r w:rsidRPr="00A54D93">
              <w:rPr>
                <w:rFonts w:ascii="Tahoma" w:hAnsi="Tahoma" w:cs="Tahoma"/>
                <w:b/>
                <w:sz w:val="18"/>
                <w:lang w:val="ru-RU"/>
              </w:rPr>
              <w:t>В случае если в вопросе 3 Вы ответили «Нет»:</w:t>
            </w:r>
          </w:p>
        </w:tc>
        <w:tc>
          <w:tcPr>
            <w:tcW w:w="2268" w:type="dxa"/>
          </w:tcPr>
          <w:p w14:paraId="00FFDB8D" w14:textId="77777777" w:rsidR="005B6A32" w:rsidRPr="00A54D93" w:rsidRDefault="005B6A32" w:rsidP="00A936D6">
            <w:pPr>
              <w:pStyle w:val="TableParagraph"/>
              <w:rPr>
                <w:rFonts w:ascii="Tahoma" w:hAnsi="Tahoma" w:cs="Tahoma"/>
                <w:sz w:val="16"/>
                <w:lang w:val="ru-RU"/>
              </w:rPr>
            </w:pPr>
          </w:p>
        </w:tc>
        <w:tc>
          <w:tcPr>
            <w:tcW w:w="2696" w:type="dxa"/>
          </w:tcPr>
          <w:p w14:paraId="72965157" w14:textId="77777777" w:rsidR="005B6A32" w:rsidRPr="00A54D93" w:rsidRDefault="005B6A32" w:rsidP="00A936D6">
            <w:pPr>
              <w:pStyle w:val="TableParagraph"/>
              <w:rPr>
                <w:rFonts w:ascii="Tahoma" w:hAnsi="Tahoma" w:cs="Tahoma"/>
                <w:sz w:val="16"/>
                <w:lang w:val="ru-RU"/>
              </w:rPr>
            </w:pPr>
          </w:p>
        </w:tc>
      </w:tr>
      <w:tr w:rsidR="005B6A32" w:rsidRPr="00A54D93" w14:paraId="70EE3BAC" w14:textId="77777777" w:rsidTr="00A936D6">
        <w:trPr>
          <w:trHeight w:val="801"/>
        </w:trPr>
        <w:tc>
          <w:tcPr>
            <w:tcW w:w="5669" w:type="dxa"/>
          </w:tcPr>
          <w:p w14:paraId="2DADAFD2" w14:textId="77777777" w:rsidR="005B6A32" w:rsidRPr="00A54D93" w:rsidRDefault="005B6A32" w:rsidP="00A936D6">
            <w:pPr>
              <w:pStyle w:val="TableParagraph"/>
              <w:spacing w:before="181"/>
              <w:ind w:left="465"/>
              <w:rPr>
                <w:rFonts w:ascii="Tahoma" w:hAnsi="Tahoma" w:cs="Tahoma"/>
                <w:sz w:val="18"/>
                <w:lang w:val="ru-RU"/>
              </w:rPr>
            </w:pPr>
            <w:r w:rsidRPr="00A54D93">
              <w:rPr>
                <w:rFonts w:ascii="Tahoma" w:hAnsi="Tahoma" w:cs="Tahoma"/>
                <w:sz w:val="18"/>
                <w:lang w:val="ru-RU"/>
              </w:rPr>
              <w:t>4.   Являетесь ли Вы налоговым резидентом</w:t>
            </w:r>
            <w:r w:rsidRPr="00A54D93">
              <w:rPr>
                <w:rFonts w:ascii="Tahoma" w:hAnsi="Tahoma" w:cs="Tahoma"/>
                <w:spacing w:val="-29"/>
                <w:sz w:val="18"/>
                <w:lang w:val="ru-RU"/>
              </w:rPr>
              <w:t xml:space="preserve"> </w:t>
            </w:r>
            <w:r w:rsidRPr="00A54D93">
              <w:rPr>
                <w:rFonts w:ascii="Tahoma" w:hAnsi="Tahoma" w:cs="Tahoma"/>
                <w:sz w:val="18"/>
                <w:lang w:val="ru-RU"/>
              </w:rPr>
              <w:t>РФ?</w:t>
            </w:r>
            <w:r w:rsidRPr="00A54D93">
              <w:rPr>
                <w:rFonts w:ascii="Tahoma" w:hAnsi="Tahoma" w:cs="Tahoma"/>
                <w:sz w:val="18"/>
                <w:vertAlign w:val="superscript"/>
                <w:lang w:val="ru-RU"/>
              </w:rPr>
              <w:t>2</w:t>
            </w:r>
          </w:p>
          <w:p w14:paraId="7B3ED05F" w14:textId="77777777" w:rsidR="005B6A32" w:rsidRPr="00A54D93" w:rsidRDefault="005B6A32" w:rsidP="00A936D6">
            <w:pPr>
              <w:pStyle w:val="TableParagraph"/>
              <w:spacing w:before="119" w:line="307" w:lineRule="auto"/>
              <w:ind w:left="854" w:right="142"/>
              <w:rPr>
                <w:rFonts w:ascii="Tahoma" w:hAnsi="Tahoma" w:cs="Tahoma"/>
                <w:i/>
                <w:sz w:val="18"/>
                <w:lang w:val="ru-RU"/>
              </w:rPr>
            </w:pPr>
            <w:r w:rsidRPr="00A54D93">
              <w:rPr>
                <w:rFonts w:ascii="Tahoma" w:hAnsi="Tahoma" w:cs="Tahoma"/>
                <w:i/>
                <w:sz w:val="18"/>
                <w:lang w:val="ru-RU"/>
              </w:rPr>
              <w:t>В случае если ответ на данный вопрос «Да», просим предоставить в составе подтверждающих документов:</w:t>
            </w:r>
          </w:p>
          <w:p w14:paraId="33CCB87C" w14:textId="77777777" w:rsidR="005B6A32" w:rsidRPr="00A54D93" w:rsidRDefault="005B6A32" w:rsidP="00A936D6">
            <w:pPr>
              <w:pStyle w:val="TableParagraph"/>
              <w:spacing w:before="119" w:line="307" w:lineRule="auto"/>
              <w:ind w:left="854" w:right="142"/>
              <w:rPr>
                <w:rFonts w:ascii="Tahoma" w:hAnsi="Tahoma" w:cs="Tahoma"/>
                <w:i/>
                <w:sz w:val="18"/>
                <w:lang w:val="ru-RU"/>
              </w:rPr>
            </w:pPr>
            <w:r w:rsidRPr="00A54D93">
              <w:rPr>
                <w:rFonts w:ascii="Tahoma" w:hAnsi="Tahoma" w:cs="Tahoma"/>
                <w:i/>
                <w:sz w:val="18"/>
                <w:lang w:val="ru-RU"/>
              </w:rPr>
              <w:t>- оригинал или копию паспорта гражданина РФ с отметкой (при наличии) о выданном документе, удостоверяющим личность гражданина РФ за пределами Российской Федерации (заграничный паспорт);</w:t>
            </w:r>
          </w:p>
          <w:p w14:paraId="4FCE3D25" w14:textId="77777777" w:rsidR="005B6A32" w:rsidRPr="00A54D93" w:rsidRDefault="005B6A32" w:rsidP="00A936D6">
            <w:pPr>
              <w:pStyle w:val="TableParagraph"/>
              <w:spacing w:before="119" w:line="307" w:lineRule="auto"/>
              <w:ind w:left="854" w:right="142"/>
              <w:rPr>
                <w:rFonts w:ascii="Tahoma" w:hAnsi="Tahoma" w:cs="Tahoma"/>
                <w:i/>
                <w:sz w:val="18"/>
                <w:lang w:val="ru-RU"/>
              </w:rPr>
            </w:pPr>
            <w:r w:rsidRPr="00A54D93">
              <w:rPr>
                <w:rFonts w:ascii="Tahoma" w:hAnsi="Tahoma" w:cs="Tahoma"/>
                <w:i/>
                <w:sz w:val="18"/>
                <w:lang w:val="ru-RU"/>
              </w:rPr>
              <w:t xml:space="preserve">Если, согласно Анкете, место регистрации и (или) ваш почтовый адрес находятся за пределами Российской Федерации, однако вы в данном пункте Анкеты указали себя налоговым резидентом РФ, то дополнительно необходимо предоставить копии страниц заграничного паспорта (паспортов) с отметками о пересечении государственной границы РФ для расчета количества дней, проведенных на территории РФ, или иные документы, подтверждающие российское налоговое </w:t>
            </w:r>
            <w:proofErr w:type="spellStart"/>
            <w:r w:rsidRPr="00A54D93">
              <w:rPr>
                <w:rFonts w:ascii="Tahoma" w:hAnsi="Tahoma" w:cs="Tahoma"/>
                <w:i/>
                <w:sz w:val="18"/>
                <w:lang w:val="ru-RU"/>
              </w:rPr>
              <w:t>резидентство</w:t>
            </w:r>
            <w:proofErr w:type="spellEnd"/>
            <w:r w:rsidRPr="00A54D93">
              <w:rPr>
                <w:rFonts w:ascii="Tahoma" w:hAnsi="Tahoma" w:cs="Tahoma"/>
                <w:i/>
                <w:sz w:val="18"/>
                <w:lang w:val="ru-RU"/>
              </w:rPr>
              <w:t>.</w:t>
            </w:r>
          </w:p>
        </w:tc>
        <w:tc>
          <w:tcPr>
            <w:tcW w:w="2268" w:type="dxa"/>
            <w:vAlign w:val="center"/>
          </w:tcPr>
          <w:p w14:paraId="360C94F3" w14:textId="77777777" w:rsidR="005B6A32" w:rsidRPr="00A54D93" w:rsidRDefault="005B6A32" w:rsidP="00A936D6">
            <w:pPr>
              <w:pStyle w:val="TableParagraph"/>
              <w:ind w:left="785" w:right="776"/>
              <w:jc w:val="center"/>
              <w:rPr>
                <w:rFonts w:ascii="Tahoma" w:hAnsi="Tahoma" w:cs="Tahoma"/>
                <w:sz w:val="18"/>
              </w:rPr>
            </w:pPr>
            <w:proofErr w:type="spellStart"/>
            <w:r w:rsidRPr="00A54D93">
              <w:rPr>
                <w:rFonts w:ascii="Tahoma" w:hAnsi="Tahoma" w:cs="Tahoma"/>
                <w:sz w:val="18"/>
              </w:rPr>
              <w:t>Да</w:t>
            </w:r>
            <w:proofErr w:type="spellEnd"/>
            <w:r w:rsidRPr="00A54D93">
              <w:rPr>
                <w:rFonts w:ascii="Tahoma" w:hAnsi="Tahoma" w:cs="Tahoma"/>
                <w:sz w:val="18"/>
              </w:rPr>
              <w:t>/</w:t>
            </w:r>
            <w:proofErr w:type="spellStart"/>
            <w:r w:rsidRPr="00A54D93">
              <w:rPr>
                <w:rFonts w:ascii="Tahoma" w:hAnsi="Tahoma" w:cs="Tahoma"/>
                <w:sz w:val="18"/>
              </w:rPr>
              <w:t>Нет</w:t>
            </w:r>
            <w:proofErr w:type="spellEnd"/>
          </w:p>
        </w:tc>
        <w:tc>
          <w:tcPr>
            <w:tcW w:w="2696" w:type="dxa"/>
          </w:tcPr>
          <w:p w14:paraId="1BBB0652" w14:textId="77777777" w:rsidR="005B6A32" w:rsidRPr="00A54D93" w:rsidRDefault="005B6A32" w:rsidP="00A936D6">
            <w:pPr>
              <w:pStyle w:val="TableParagraph"/>
              <w:rPr>
                <w:rFonts w:ascii="Tahoma" w:hAnsi="Tahoma" w:cs="Tahoma"/>
                <w:sz w:val="16"/>
              </w:rPr>
            </w:pPr>
          </w:p>
        </w:tc>
      </w:tr>
    </w:tbl>
    <w:p w14:paraId="7E74250D" w14:textId="77777777" w:rsidR="005B6A32" w:rsidRPr="00A54D93" w:rsidRDefault="005B6A32" w:rsidP="005B6A32">
      <w:pPr>
        <w:spacing w:before="50"/>
        <w:ind w:left="1158" w:right="1015" w:hanging="360"/>
        <w:rPr>
          <w:rFonts w:ascii="Tahoma" w:hAnsi="Tahoma" w:cs="Tahoma"/>
          <w:sz w:val="16"/>
        </w:rPr>
      </w:pPr>
      <w:r w:rsidRPr="00A54D93">
        <w:rPr>
          <w:rFonts w:ascii="Tahoma" w:hAnsi="Tahoma" w:cs="Tahoma"/>
          <w:position w:val="7"/>
          <w:sz w:val="10"/>
        </w:rPr>
        <w:t xml:space="preserve">2 </w:t>
      </w:r>
      <w:r w:rsidRPr="00A54D93">
        <w:rPr>
          <w:rFonts w:ascii="Tahoma" w:hAnsi="Tahoma" w:cs="Tahoma"/>
          <w:position w:val="7"/>
          <w:sz w:val="10"/>
        </w:rPr>
        <w:tab/>
      </w:r>
      <w:r w:rsidRPr="00A54D93">
        <w:rPr>
          <w:rFonts w:ascii="Tahoma" w:hAnsi="Tahoma" w:cs="Tahoma"/>
          <w:sz w:val="16"/>
        </w:rPr>
        <w:t>В соответствии с п.2 ст.207 НК РФ налоговыми резидентами признаются физические лица, фактически находящиеся в Российской Федерации не менее 183 календарных дней в течение 12 следующих подряд месяцев.</w:t>
      </w:r>
    </w:p>
    <w:p w14:paraId="48BE4F65" w14:textId="77777777" w:rsidR="005B6A32" w:rsidRPr="00A54D93" w:rsidRDefault="005B6A32" w:rsidP="005B6A32">
      <w:pPr>
        <w:rPr>
          <w:rFonts w:ascii="Tahoma" w:hAnsi="Tahoma" w:cs="Tahoma"/>
          <w:sz w:val="16"/>
        </w:rPr>
        <w:sectPr w:rsidR="005B6A32" w:rsidRPr="00A54D93" w:rsidSect="0020260C">
          <w:pgSz w:w="11900" w:h="16840"/>
          <w:pgMar w:top="851" w:right="400" w:bottom="1140" w:left="620" w:header="709" w:footer="943" w:gutter="0"/>
          <w:cols w:space="720"/>
        </w:sectPr>
      </w:pPr>
    </w:p>
    <w:p w14:paraId="47F8B048" w14:textId="77777777" w:rsidR="005B6A32" w:rsidRPr="00A54D93" w:rsidRDefault="005B6A32" w:rsidP="005B6A32">
      <w:pPr>
        <w:pStyle w:val="ad"/>
        <w:spacing w:before="3"/>
        <w:rPr>
          <w:rFonts w:ascii="Tahoma" w:hAnsi="Tahoma" w:cs="Tahoma"/>
          <w:sz w:val="7"/>
        </w:rPr>
      </w:pPr>
    </w:p>
    <w:tbl>
      <w:tblPr>
        <w:tblStyle w:val="TableNormal"/>
        <w:tblW w:w="0" w:type="auto"/>
        <w:tblInd w:w="126" w:type="dxa"/>
        <w:tblBorders>
          <w:top w:val="single" w:sz="4" w:space="0" w:color="002776"/>
          <w:left w:val="single" w:sz="4" w:space="0" w:color="002776"/>
          <w:bottom w:val="single" w:sz="4" w:space="0" w:color="002776"/>
          <w:right w:val="single" w:sz="4" w:space="0" w:color="002776"/>
          <w:insideH w:val="single" w:sz="4" w:space="0" w:color="002776"/>
          <w:insideV w:val="single" w:sz="4" w:space="0" w:color="002776"/>
        </w:tblBorders>
        <w:tblLayout w:type="fixed"/>
        <w:tblLook w:val="01E0" w:firstRow="1" w:lastRow="1" w:firstColumn="1" w:lastColumn="1" w:noHBand="0" w:noVBand="0"/>
      </w:tblPr>
      <w:tblGrid>
        <w:gridCol w:w="5669"/>
        <w:gridCol w:w="2268"/>
        <w:gridCol w:w="2696"/>
      </w:tblGrid>
      <w:tr w:rsidR="005B6A32" w:rsidRPr="00A54D93" w14:paraId="22322E13" w14:textId="77777777" w:rsidTr="00A936D6">
        <w:trPr>
          <w:trHeight w:val="818"/>
        </w:trPr>
        <w:tc>
          <w:tcPr>
            <w:tcW w:w="5669" w:type="dxa"/>
            <w:tcBorders>
              <w:top w:val="nil"/>
              <w:left w:val="nil"/>
              <w:bottom w:val="nil"/>
              <w:right w:val="nil"/>
            </w:tcBorders>
            <w:shd w:val="clear" w:color="auto" w:fill="002776"/>
          </w:tcPr>
          <w:p w14:paraId="2A8F84C9" w14:textId="77777777" w:rsidR="005B6A32" w:rsidRPr="00A54D93" w:rsidRDefault="005B6A32" w:rsidP="00A936D6">
            <w:pPr>
              <w:pStyle w:val="TableParagraph"/>
              <w:spacing w:before="2"/>
              <w:rPr>
                <w:rFonts w:ascii="Tahoma" w:hAnsi="Tahoma" w:cs="Tahoma"/>
                <w:sz w:val="27"/>
                <w:lang w:val="ru-RU"/>
              </w:rPr>
            </w:pPr>
          </w:p>
          <w:p w14:paraId="5EE5E98F" w14:textId="77777777" w:rsidR="005B6A32" w:rsidRPr="00A54D93" w:rsidRDefault="005B6A32" w:rsidP="00A936D6">
            <w:pPr>
              <w:pStyle w:val="TableParagraph"/>
              <w:ind w:left="1809"/>
              <w:rPr>
                <w:rFonts w:ascii="Tahoma" w:hAnsi="Tahoma" w:cs="Tahoma"/>
                <w:b/>
                <w:sz w:val="18"/>
                <w:lang w:val="ru-RU"/>
              </w:rPr>
            </w:pPr>
            <w:r w:rsidRPr="00A54D93">
              <w:rPr>
                <w:rFonts w:ascii="Tahoma" w:hAnsi="Tahoma" w:cs="Tahoma"/>
                <w:b/>
                <w:color w:val="FFFFFF"/>
                <w:sz w:val="18"/>
                <w:lang w:val="ru-RU"/>
              </w:rPr>
              <w:t>Критерий проверки</w:t>
            </w:r>
          </w:p>
        </w:tc>
        <w:tc>
          <w:tcPr>
            <w:tcW w:w="2268" w:type="dxa"/>
            <w:tcBorders>
              <w:top w:val="nil"/>
              <w:left w:val="nil"/>
              <w:bottom w:val="nil"/>
              <w:right w:val="nil"/>
            </w:tcBorders>
            <w:shd w:val="clear" w:color="auto" w:fill="002776"/>
          </w:tcPr>
          <w:p w14:paraId="353E0B49" w14:textId="77777777" w:rsidR="005B6A32" w:rsidRPr="00A54D93" w:rsidRDefault="005B6A32" w:rsidP="00A936D6">
            <w:pPr>
              <w:pStyle w:val="TableParagraph"/>
              <w:spacing w:before="2"/>
              <w:rPr>
                <w:rFonts w:ascii="Tahoma" w:hAnsi="Tahoma" w:cs="Tahoma"/>
                <w:sz w:val="27"/>
                <w:lang w:val="ru-RU"/>
              </w:rPr>
            </w:pPr>
          </w:p>
          <w:p w14:paraId="2843BE6C" w14:textId="77777777" w:rsidR="005B6A32" w:rsidRPr="00A54D93" w:rsidRDefault="005B6A32" w:rsidP="00A936D6">
            <w:pPr>
              <w:pStyle w:val="TableParagraph"/>
              <w:ind w:left="232" w:right="228"/>
              <w:jc w:val="center"/>
              <w:rPr>
                <w:rFonts w:ascii="Tahoma" w:hAnsi="Tahoma" w:cs="Tahoma"/>
                <w:b/>
                <w:sz w:val="18"/>
                <w:lang w:val="ru-RU"/>
              </w:rPr>
            </w:pPr>
            <w:r w:rsidRPr="00A54D93">
              <w:rPr>
                <w:rFonts w:ascii="Tahoma" w:hAnsi="Tahoma" w:cs="Tahoma"/>
                <w:b/>
                <w:color w:val="FFFFFF"/>
                <w:sz w:val="18"/>
                <w:lang w:val="ru-RU"/>
              </w:rPr>
              <w:t>Варианты ответа</w:t>
            </w:r>
          </w:p>
        </w:tc>
        <w:tc>
          <w:tcPr>
            <w:tcW w:w="2696" w:type="dxa"/>
            <w:tcBorders>
              <w:top w:val="nil"/>
              <w:left w:val="nil"/>
              <w:bottom w:val="nil"/>
              <w:right w:val="nil"/>
            </w:tcBorders>
            <w:shd w:val="clear" w:color="auto" w:fill="002776"/>
          </w:tcPr>
          <w:p w14:paraId="49ECF2FA" w14:textId="77777777" w:rsidR="005B6A32" w:rsidRPr="00A54D93" w:rsidRDefault="005B6A32" w:rsidP="00A936D6">
            <w:pPr>
              <w:pStyle w:val="TableParagraph"/>
              <w:spacing w:before="191" w:line="307" w:lineRule="auto"/>
              <w:ind w:left="779" w:right="620" w:hanging="135"/>
              <w:rPr>
                <w:rFonts w:ascii="Tahoma" w:hAnsi="Tahoma" w:cs="Tahoma"/>
                <w:b/>
                <w:sz w:val="18"/>
                <w:lang w:val="ru-RU"/>
              </w:rPr>
            </w:pPr>
            <w:r w:rsidRPr="00A54D93">
              <w:rPr>
                <w:rFonts w:ascii="Tahoma" w:hAnsi="Tahoma" w:cs="Tahoma"/>
                <w:b/>
                <w:color w:val="FFFFFF"/>
                <w:sz w:val="18"/>
                <w:lang w:val="ru-RU"/>
              </w:rPr>
              <w:t>Комментарий Акционера</w:t>
            </w:r>
          </w:p>
        </w:tc>
      </w:tr>
      <w:tr w:rsidR="005B6A32" w:rsidRPr="00A54D93" w14:paraId="7774E2EE" w14:textId="77777777" w:rsidTr="00A936D6">
        <w:trPr>
          <w:trHeight w:val="520"/>
        </w:trPr>
        <w:tc>
          <w:tcPr>
            <w:tcW w:w="10633" w:type="dxa"/>
            <w:gridSpan w:val="3"/>
          </w:tcPr>
          <w:p w14:paraId="7A1E4CCA" w14:textId="77777777" w:rsidR="005B6A32" w:rsidRPr="00A54D93" w:rsidRDefault="005B6A32" w:rsidP="00A936D6">
            <w:pPr>
              <w:pStyle w:val="TableParagraph"/>
              <w:spacing w:before="181"/>
              <w:ind w:left="105"/>
              <w:rPr>
                <w:rFonts w:ascii="Tahoma" w:hAnsi="Tahoma" w:cs="Tahoma"/>
                <w:b/>
                <w:sz w:val="18"/>
                <w:lang w:val="ru-RU"/>
              </w:rPr>
            </w:pPr>
            <w:r w:rsidRPr="00A54D93">
              <w:rPr>
                <w:rFonts w:ascii="Tahoma" w:hAnsi="Tahoma" w:cs="Tahoma"/>
                <w:b/>
                <w:sz w:val="18"/>
                <w:lang w:val="ru-RU"/>
              </w:rPr>
              <w:t>В случае если в вопросе 4 Вы ответили «Нет»:</w:t>
            </w:r>
          </w:p>
        </w:tc>
      </w:tr>
      <w:tr w:rsidR="005B6A32" w:rsidRPr="00A54D93" w14:paraId="7EF18CF2" w14:textId="77777777" w:rsidTr="00A936D6">
        <w:trPr>
          <w:trHeight w:val="5937"/>
        </w:trPr>
        <w:tc>
          <w:tcPr>
            <w:tcW w:w="5669" w:type="dxa"/>
          </w:tcPr>
          <w:p w14:paraId="5A32C6E9" w14:textId="77777777" w:rsidR="005B6A32" w:rsidRPr="00A54D93" w:rsidRDefault="005B6A32" w:rsidP="00A936D6">
            <w:pPr>
              <w:pStyle w:val="TableParagraph"/>
              <w:spacing w:before="181" w:line="307" w:lineRule="auto"/>
              <w:ind w:left="825" w:right="135" w:hanging="360"/>
              <w:rPr>
                <w:rFonts w:ascii="Tahoma" w:hAnsi="Tahoma" w:cs="Tahoma"/>
                <w:sz w:val="18"/>
                <w:lang w:val="ru-RU"/>
              </w:rPr>
            </w:pPr>
            <w:r w:rsidRPr="00A54D93">
              <w:rPr>
                <w:rFonts w:ascii="Tahoma" w:hAnsi="Tahoma" w:cs="Tahoma"/>
                <w:sz w:val="18"/>
                <w:lang w:val="ru-RU"/>
              </w:rPr>
              <w:t xml:space="preserve">5. Просьба указать, входит ли страна Вашего налогового </w:t>
            </w:r>
            <w:proofErr w:type="spellStart"/>
            <w:r w:rsidRPr="00A54D93">
              <w:rPr>
                <w:rFonts w:ascii="Tahoma" w:hAnsi="Tahoma" w:cs="Tahoma"/>
                <w:sz w:val="18"/>
                <w:lang w:val="ru-RU"/>
              </w:rPr>
              <w:t>резидентства</w:t>
            </w:r>
            <w:proofErr w:type="spellEnd"/>
            <w:r w:rsidRPr="00A54D93">
              <w:rPr>
                <w:rFonts w:ascii="Tahoma" w:hAnsi="Tahoma" w:cs="Tahoma"/>
                <w:sz w:val="18"/>
                <w:lang w:val="ru-RU"/>
              </w:rPr>
              <w:t xml:space="preserve"> в список юрисдикций, с которыми РФ заключены соглашения об </w:t>
            </w:r>
            <w:proofErr w:type="spellStart"/>
            <w:r w:rsidRPr="00A54D93">
              <w:rPr>
                <w:rFonts w:ascii="Tahoma" w:hAnsi="Tahoma" w:cs="Tahoma"/>
                <w:sz w:val="18"/>
                <w:lang w:val="ru-RU"/>
              </w:rPr>
              <w:t>избежании</w:t>
            </w:r>
            <w:proofErr w:type="spellEnd"/>
            <w:r w:rsidRPr="00A54D93">
              <w:rPr>
                <w:rFonts w:ascii="Tahoma" w:hAnsi="Tahoma" w:cs="Tahoma"/>
                <w:sz w:val="18"/>
                <w:lang w:val="ru-RU"/>
              </w:rPr>
              <w:t xml:space="preserve"> двойного налогообложения (далее – СОИДН)?</w:t>
            </w:r>
            <w:r w:rsidRPr="00A54D93">
              <w:rPr>
                <w:rFonts w:ascii="Tahoma" w:hAnsi="Tahoma" w:cs="Tahoma"/>
                <w:sz w:val="18"/>
                <w:vertAlign w:val="superscript"/>
                <w:lang w:val="ru-RU"/>
              </w:rPr>
              <w:t>3</w:t>
            </w:r>
          </w:p>
          <w:p w14:paraId="6905BB9F" w14:textId="77777777" w:rsidR="005B6A32" w:rsidRPr="00A54D93" w:rsidRDefault="005B6A32" w:rsidP="00A936D6">
            <w:pPr>
              <w:pStyle w:val="TableParagraph"/>
              <w:spacing w:before="119" w:line="307" w:lineRule="auto"/>
              <w:ind w:left="825" w:right="179"/>
              <w:rPr>
                <w:rFonts w:ascii="Tahoma" w:hAnsi="Tahoma" w:cs="Tahoma"/>
                <w:i/>
                <w:sz w:val="18"/>
                <w:lang w:val="ru-RU"/>
              </w:rPr>
            </w:pPr>
            <w:r w:rsidRPr="00A54D93">
              <w:rPr>
                <w:rFonts w:ascii="Tahoma" w:hAnsi="Tahoma" w:cs="Tahoma"/>
                <w:i/>
                <w:sz w:val="18"/>
                <w:lang w:val="ru-RU"/>
              </w:rPr>
              <w:t>Для подтверждения налогового резидентства</w:t>
            </w:r>
            <w:r w:rsidRPr="00A54D93">
              <w:rPr>
                <w:rFonts w:ascii="Tahoma" w:hAnsi="Tahoma" w:cs="Tahoma"/>
                <w:i/>
                <w:sz w:val="18"/>
                <w:vertAlign w:val="superscript"/>
                <w:lang w:val="ru-RU"/>
              </w:rPr>
              <w:t>4</w:t>
            </w:r>
            <w:r w:rsidRPr="00A54D93">
              <w:rPr>
                <w:rFonts w:ascii="Tahoma" w:hAnsi="Tahoma" w:cs="Tahoma"/>
                <w:i/>
                <w:sz w:val="18"/>
                <w:lang w:val="ru-RU"/>
              </w:rPr>
              <w:t xml:space="preserve"> Вам необходимо предоставить Обществу документ, подтверждающий налоговое </w:t>
            </w:r>
            <w:proofErr w:type="spellStart"/>
            <w:r w:rsidRPr="00A54D93">
              <w:rPr>
                <w:rFonts w:ascii="Tahoma" w:hAnsi="Tahoma" w:cs="Tahoma"/>
                <w:i/>
                <w:sz w:val="18"/>
                <w:lang w:val="ru-RU"/>
              </w:rPr>
              <w:t>резидентство</w:t>
            </w:r>
            <w:proofErr w:type="spellEnd"/>
            <w:r w:rsidRPr="00A54D93">
              <w:rPr>
                <w:rFonts w:ascii="Tahoma" w:hAnsi="Tahoma" w:cs="Tahoma"/>
                <w:i/>
                <w:sz w:val="18"/>
                <w:lang w:val="ru-RU"/>
              </w:rPr>
              <w:t xml:space="preserve"> (например, сертификат налогового </w:t>
            </w:r>
            <w:proofErr w:type="spellStart"/>
            <w:r w:rsidRPr="00A54D93">
              <w:rPr>
                <w:rFonts w:ascii="Tahoma" w:hAnsi="Tahoma" w:cs="Tahoma"/>
                <w:i/>
                <w:sz w:val="18"/>
                <w:lang w:val="ru-RU"/>
              </w:rPr>
              <w:t>резидентства</w:t>
            </w:r>
            <w:proofErr w:type="spellEnd"/>
            <w:r w:rsidRPr="00A54D93">
              <w:rPr>
                <w:rFonts w:ascii="Tahoma" w:hAnsi="Tahoma" w:cs="Tahoma"/>
                <w:i/>
                <w:sz w:val="18"/>
                <w:lang w:val="ru-RU"/>
              </w:rPr>
              <w:t>, выданный компетентным органом иностранного государства). Компетентный орган определяется положениями СОИДН с тем государством, налоговым резидентом которого Вы являетесь.</w:t>
            </w:r>
          </w:p>
          <w:p w14:paraId="1BFBC0F2" w14:textId="77777777" w:rsidR="005B6A32" w:rsidRPr="00A54D93" w:rsidRDefault="005B6A32" w:rsidP="00A936D6">
            <w:pPr>
              <w:pStyle w:val="TableParagraph"/>
              <w:spacing w:before="120" w:line="307" w:lineRule="auto"/>
              <w:ind w:left="825" w:right="494"/>
              <w:rPr>
                <w:rFonts w:ascii="Tahoma" w:hAnsi="Tahoma" w:cs="Tahoma"/>
                <w:i/>
                <w:sz w:val="18"/>
                <w:lang w:val="ru-RU"/>
              </w:rPr>
            </w:pPr>
            <w:r w:rsidRPr="00A54D93">
              <w:rPr>
                <w:rFonts w:ascii="Tahoma" w:hAnsi="Tahoma" w:cs="Tahoma"/>
                <w:i/>
                <w:sz w:val="18"/>
                <w:lang w:val="ru-RU"/>
              </w:rPr>
              <w:t xml:space="preserve">Подтверждающий документ должен быть </w:t>
            </w:r>
            <w:proofErr w:type="spellStart"/>
            <w:r w:rsidRPr="00A54D93">
              <w:rPr>
                <w:rFonts w:ascii="Tahoma" w:hAnsi="Tahoma" w:cs="Tahoma"/>
                <w:i/>
                <w:sz w:val="18"/>
                <w:lang w:val="ru-RU"/>
              </w:rPr>
              <w:t>апостилирован</w:t>
            </w:r>
            <w:proofErr w:type="spellEnd"/>
            <w:r w:rsidRPr="00A54D93">
              <w:rPr>
                <w:rFonts w:ascii="Tahoma" w:hAnsi="Tahoma" w:cs="Tahoma"/>
                <w:i/>
                <w:sz w:val="18"/>
                <w:lang w:val="ru-RU"/>
              </w:rPr>
              <w:t xml:space="preserve"> и переведен на русский язык (перевод документа и </w:t>
            </w:r>
            <w:proofErr w:type="spellStart"/>
            <w:r w:rsidRPr="00A54D93">
              <w:rPr>
                <w:rFonts w:ascii="Tahoma" w:hAnsi="Tahoma" w:cs="Tahoma"/>
                <w:i/>
                <w:sz w:val="18"/>
                <w:lang w:val="ru-RU"/>
              </w:rPr>
              <w:t>апостиля</w:t>
            </w:r>
            <w:proofErr w:type="spellEnd"/>
            <w:r w:rsidRPr="00A54D93">
              <w:rPr>
                <w:rFonts w:ascii="Tahoma" w:hAnsi="Tahoma" w:cs="Tahoma"/>
                <w:i/>
                <w:sz w:val="18"/>
                <w:lang w:val="ru-RU"/>
              </w:rPr>
              <w:t xml:space="preserve"> должен быть заверен нотариально) в соответствии со сложившейся налоговой практикой РФ (см., например, Письмо Минфина РФ от 7 сентября 2018 г. №БС-3-11/6303@).</w:t>
            </w:r>
          </w:p>
        </w:tc>
        <w:tc>
          <w:tcPr>
            <w:tcW w:w="2268" w:type="dxa"/>
            <w:vAlign w:val="center"/>
          </w:tcPr>
          <w:p w14:paraId="2425B2E5" w14:textId="77777777" w:rsidR="005B6A32" w:rsidRPr="00A54D93" w:rsidRDefault="005B6A32" w:rsidP="00A936D6">
            <w:pPr>
              <w:pStyle w:val="TableParagraph"/>
              <w:spacing w:before="158"/>
              <w:ind w:left="785" w:right="776"/>
              <w:jc w:val="center"/>
              <w:rPr>
                <w:rFonts w:ascii="Tahoma" w:hAnsi="Tahoma" w:cs="Tahoma"/>
                <w:sz w:val="18"/>
                <w:lang w:val="ru-RU"/>
              </w:rPr>
            </w:pPr>
            <w:r w:rsidRPr="00A54D93">
              <w:rPr>
                <w:rFonts w:ascii="Tahoma" w:hAnsi="Tahoma" w:cs="Tahoma"/>
                <w:sz w:val="18"/>
                <w:lang w:val="ru-RU"/>
              </w:rPr>
              <w:t>Да/Нет</w:t>
            </w:r>
          </w:p>
        </w:tc>
        <w:tc>
          <w:tcPr>
            <w:tcW w:w="2696" w:type="dxa"/>
          </w:tcPr>
          <w:p w14:paraId="554CD0C2" w14:textId="77777777" w:rsidR="005B6A32" w:rsidRPr="00A54D93" w:rsidRDefault="005B6A32" w:rsidP="00A936D6">
            <w:pPr>
              <w:pStyle w:val="TableParagraph"/>
              <w:rPr>
                <w:rFonts w:ascii="Tahoma" w:hAnsi="Tahoma" w:cs="Tahoma"/>
                <w:sz w:val="16"/>
                <w:lang w:val="ru-RU"/>
              </w:rPr>
            </w:pPr>
          </w:p>
        </w:tc>
      </w:tr>
      <w:tr w:rsidR="005B6A32" w:rsidRPr="00A54D93" w14:paraId="40B5C933" w14:textId="77777777" w:rsidTr="00A936D6">
        <w:trPr>
          <w:trHeight w:val="520"/>
        </w:trPr>
        <w:tc>
          <w:tcPr>
            <w:tcW w:w="10633" w:type="dxa"/>
            <w:gridSpan w:val="3"/>
          </w:tcPr>
          <w:p w14:paraId="13B92464" w14:textId="77777777" w:rsidR="005B6A32" w:rsidRPr="00A54D93" w:rsidRDefault="005B6A32" w:rsidP="00A936D6">
            <w:pPr>
              <w:pStyle w:val="TableParagraph"/>
              <w:keepNext/>
              <w:spacing w:before="181"/>
              <w:ind w:left="105"/>
              <w:rPr>
                <w:rFonts w:ascii="Tahoma" w:hAnsi="Tahoma" w:cs="Tahoma"/>
                <w:b/>
                <w:sz w:val="18"/>
                <w:lang w:val="ru-RU"/>
              </w:rPr>
            </w:pPr>
            <w:r w:rsidRPr="00A54D93">
              <w:rPr>
                <w:rFonts w:ascii="Tahoma" w:hAnsi="Tahoma" w:cs="Tahoma"/>
                <w:b/>
                <w:sz w:val="18"/>
                <w:lang w:val="ru-RU"/>
              </w:rPr>
              <w:t>В случае если в вопросе 4 Вы ответили «Да»:</w:t>
            </w:r>
          </w:p>
        </w:tc>
      </w:tr>
      <w:tr w:rsidR="005B6A32" w:rsidRPr="00A54D93" w14:paraId="247D9E72" w14:textId="77777777" w:rsidTr="00A936D6">
        <w:trPr>
          <w:trHeight w:val="1638"/>
        </w:trPr>
        <w:tc>
          <w:tcPr>
            <w:tcW w:w="5669" w:type="dxa"/>
          </w:tcPr>
          <w:p w14:paraId="18F47E33" w14:textId="77777777" w:rsidR="005B6A32" w:rsidRPr="00A54D93" w:rsidRDefault="005B6A32" w:rsidP="00A936D6">
            <w:pPr>
              <w:pStyle w:val="TableParagraph"/>
              <w:keepNext/>
              <w:spacing w:before="181" w:line="307" w:lineRule="auto"/>
              <w:ind w:left="825" w:right="254" w:hanging="360"/>
              <w:rPr>
                <w:rFonts w:ascii="Tahoma" w:hAnsi="Tahoma" w:cs="Tahoma"/>
                <w:sz w:val="18"/>
                <w:lang w:val="ru-RU"/>
              </w:rPr>
            </w:pPr>
            <w:r w:rsidRPr="00A54D93">
              <w:rPr>
                <w:rFonts w:ascii="Tahoma" w:hAnsi="Tahoma" w:cs="Tahoma"/>
                <w:sz w:val="18"/>
                <w:lang w:val="ru-RU"/>
              </w:rPr>
              <w:t>6. Просьба отметить «Подтверждаю», если настоящая Анкета должна рассматриваться как Ваше заявление на получение инвестиционного налогового вычета, в случае владения Акциями на протяжении более 3 лет.</w:t>
            </w:r>
          </w:p>
        </w:tc>
        <w:tc>
          <w:tcPr>
            <w:tcW w:w="2268" w:type="dxa"/>
            <w:vAlign w:val="center"/>
          </w:tcPr>
          <w:p w14:paraId="769A27BE" w14:textId="77777777" w:rsidR="005B6A32" w:rsidRPr="00A54D93" w:rsidRDefault="005B6A32" w:rsidP="00A936D6">
            <w:pPr>
              <w:pStyle w:val="TableParagraph"/>
              <w:keepNext/>
              <w:spacing w:line="304" w:lineRule="auto"/>
              <w:ind w:left="347" w:right="319" w:firstLine="69"/>
              <w:jc w:val="center"/>
              <w:rPr>
                <w:rFonts w:ascii="Tahoma" w:hAnsi="Tahoma" w:cs="Tahoma"/>
                <w:sz w:val="18"/>
              </w:rPr>
            </w:pPr>
            <w:proofErr w:type="spellStart"/>
            <w:r w:rsidRPr="00A54D93">
              <w:rPr>
                <w:rFonts w:ascii="Tahoma" w:hAnsi="Tahoma" w:cs="Tahoma"/>
                <w:sz w:val="18"/>
              </w:rPr>
              <w:t>Подтверждаю</w:t>
            </w:r>
            <w:proofErr w:type="spellEnd"/>
            <w:r w:rsidRPr="00A54D93">
              <w:rPr>
                <w:rFonts w:ascii="Tahoma" w:hAnsi="Tahoma" w:cs="Tahoma"/>
                <w:sz w:val="18"/>
              </w:rPr>
              <w:t xml:space="preserve"> / </w:t>
            </w:r>
            <w:proofErr w:type="spellStart"/>
            <w:r w:rsidRPr="00A54D93">
              <w:rPr>
                <w:rFonts w:ascii="Tahoma" w:hAnsi="Tahoma" w:cs="Tahoma"/>
                <w:sz w:val="18"/>
              </w:rPr>
              <w:t>Не</w:t>
            </w:r>
            <w:proofErr w:type="spellEnd"/>
            <w:r w:rsidRPr="00A54D93">
              <w:rPr>
                <w:rFonts w:ascii="Tahoma" w:hAnsi="Tahoma" w:cs="Tahoma"/>
                <w:sz w:val="18"/>
              </w:rPr>
              <w:t xml:space="preserve"> </w:t>
            </w:r>
            <w:proofErr w:type="spellStart"/>
            <w:r w:rsidRPr="00A54D93">
              <w:rPr>
                <w:rFonts w:ascii="Tahoma" w:hAnsi="Tahoma" w:cs="Tahoma"/>
                <w:sz w:val="18"/>
              </w:rPr>
              <w:t>подтверждаю</w:t>
            </w:r>
            <w:proofErr w:type="spellEnd"/>
          </w:p>
        </w:tc>
        <w:tc>
          <w:tcPr>
            <w:tcW w:w="2696" w:type="dxa"/>
          </w:tcPr>
          <w:p w14:paraId="12F38D3A" w14:textId="77777777" w:rsidR="005B6A32" w:rsidRPr="00A54D93" w:rsidRDefault="005B6A32" w:rsidP="00A936D6">
            <w:pPr>
              <w:pStyle w:val="TableParagraph"/>
              <w:keepNext/>
              <w:rPr>
                <w:rFonts w:ascii="Tahoma" w:hAnsi="Tahoma" w:cs="Tahoma"/>
                <w:sz w:val="16"/>
              </w:rPr>
            </w:pPr>
          </w:p>
        </w:tc>
      </w:tr>
      <w:tr w:rsidR="005B6A32" w:rsidRPr="00A54D93" w14:paraId="5C4F716D" w14:textId="77777777" w:rsidTr="00A936D6">
        <w:trPr>
          <w:trHeight w:val="1204"/>
        </w:trPr>
        <w:tc>
          <w:tcPr>
            <w:tcW w:w="5669" w:type="dxa"/>
          </w:tcPr>
          <w:p w14:paraId="023453FC" w14:textId="77777777" w:rsidR="005B6A32" w:rsidRPr="00A54D93" w:rsidRDefault="005B6A32" w:rsidP="00A936D6">
            <w:pPr>
              <w:pStyle w:val="TableParagraph"/>
              <w:keepNext/>
              <w:spacing w:before="181" w:line="307" w:lineRule="auto"/>
              <w:ind w:left="825" w:right="254" w:firstLine="48"/>
              <w:rPr>
                <w:rFonts w:ascii="Tahoma" w:hAnsi="Tahoma" w:cs="Tahoma"/>
                <w:sz w:val="18"/>
                <w:lang w:val="ru-RU"/>
              </w:rPr>
            </w:pPr>
            <w:r w:rsidRPr="00A54D93">
              <w:rPr>
                <w:rFonts w:ascii="Tahoma" w:hAnsi="Tahoma" w:cs="Tahoma"/>
                <w:i/>
                <w:sz w:val="18"/>
                <w:lang w:val="ru-RU"/>
              </w:rPr>
              <w:t>Если Вы выбрали «Подтверждаю», Вам необходимо приложить соответствующие подтверждающие документы.</w:t>
            </w:r>
          </w:p>
        </w:tc>
        <w:tc>
          <w:tcPr>
            <w:tcW w:w="2268" w:type="dxa"/>
          </w:tcPr>
          <w:p w14:paraId="2C86927C" w14:textId="77777777" w:rsidR="005B6A32" w:rsidRPr="00A54D93" w:rsidRDefault="005B6A32" w:rsidP="00A936D6">
            <w:pPr>
              <w:pStyle w:val="TableParagraph"/>
              <w:keepNext/>
              <w:rPr>
                <w:rFonts w:ascii="Tahoma" w:hAnsi="Tahoma" w:cs="Tahoma"/>
                <w:lang w:val="ru-RU"/>
              </w:rPr>
            </w:pPr>
          </w:p>
        </w:tc>
        <w:tc>
          <w:tcPr>
            <w:tcW w:w="2696" w:type="dxa"/>
          </w:tcPr>
          <w:p w14:paraId="41AE71C5" w14:textId="77777777" w:rsidR="005B6A32" w:rsidRPr="00A54D93" w:rsidRDefault="005B6A32" w:rsidP="00A936D6">
            <w:pPr>
              <w:pStyle w:val="TableParagraph"/>
              <w:keepNext/>
              <w:rPr>
                <w:rFonts w:ascii="Tahoma" w:hAnsi="Tahoma" w:cs="Tahoma"/>
                <w:sz w:val="16"/>
                <w:lang w:val="ru-RU"/>
              </w:rPr>
            </w:pPr>
          </w:p>
        </w:tc>
      </w:tr>
    </w:tbl>
    <w:p w14:paraId="6EBF3AC9" w14:textId="77777777" w:rsidR="005B6A32" w:rsidRPr="00A54D93" w:rsidRDefault="005B6A32" w:rsidP="005B6A32">
      <w:pPr>
        <w:tabs>
          <w:tab w:val="left" w:pos="1158"/>
        </w:tabs>
        <w:spacing w:before="50"/>
        <w:ind w:left="798"/>
        <w:rPr>
          <w:rFonts w:ascii="Tahoma" w:hAnsi="Tahoma" w:cs="Tahoma"/>
          <w:position w:val="7"/>
          <w:sz w:val="10"/>
        </w:rPr>
      </w:pPr>
    </w:p>
    <w:p w14:paraId="393F2935" w14:textId="77777777" w:rsidR="005B6A32" w:rsidRPr="00A54D93" w:rsidRDefault="005B6A32" w:rsidP="005B6A32">
      <w:pPr>
        <w:tabs>
          <w:tab w:val="left" w:pos="1158"/>
        </w:tabs>
        <w:spacing w:before="50"/>
        <w:ind w:left="798"/>
        <w:rPr>
          <w:rFonts w:ascii="Tahoma" w:hAnsi="Tahoma" w:cs="Tahoma"/>
          <w:sz w:val="16"/>
        </w:rPr>
      </w:pPr>
      <w:r w:rsidRPr="00A54D93">
        <w:rPr>
          <w:rFonts w:ascii="Tahoma" w:hAnsi="Tahoma" w:cs="Tahoma"/>
          <w:position w:val="7"/>
          <w:sz w:val="10"/>
        </w:rPr>
        <w:t>3</w:t>
      </w:r>
      <w:r w:rsidRPr="00A54D93">
        <w:rPr>
          <w:rFonts w:ascii="Tahoma" w:hAnsi="Tahoma" w:cs="Tahoma"/>
          <w:position w:val="7"/>
          <w:sz w:val="10"/>
        </w:rPr>
        <w:tab/>
      </w:r>
      <w:r w:rsidRPr="00A54D93">
        <w:rPr>
          <w:rFonts w:ascii="Tahoma" w:hAnsi="Tahoma" w:cs="Tahoma"/>
          <w:color w:val="002776"/>
          <w:sz w:val="16"/>
          <w:u w:val="single" w:color="002776"/>
        </w:rPr>
        <w:t>https://</w:t>
      </w:r>
      <w:hyperlink r:id="rId11">
        <w:r w:rsidRPr="00A54D93">
          <w:rPr>
            <w:rFonts w:ascii="Tahoma" w:hAnsi="Tahoma" w:cs="Tahoma"/>
            <w:color w:val="002776"/>
            <w:sz w:val="16"/>
            <w:u w:val="single" w:color="002776"/>
          </w:rPr>
          <w:t>www.nalog.ru/rn77/about_fts/inttax/mpa/dn/</w:t>
        </w:r>
        <w:r w:rsidRPr="00A54D93">
          <w:rPr>
            <w:rFonts w:ascii="Tahoma" w:hAnsi="Tahoma" w:cs="Tahoma"/>
            <w:color w:val="002776"/>
            <w:sz w:val="16"/>
          </w:rPr>
          <w:t>.</w:t>
        </w:r>
      </w:hyperlink>
    </w:p>
    <w:p w14:paraId="471C9737" w14:textId="77777777" w:rsidR="005B6A32" w:rsidRPr="00A54D93" w:rsidRDefault="005B6A32" w:rsidP="005B6A32">
      <w:pPr>
        <w:spacing w:before="110"/>
        <w:ind w:left="1158" w:right="1014" w:hanging="360"/>
        <w:rPr>
          <w:rFonts w:ascii="Tahoma" w:hAnsi="Tahoma" w:cs="Tahoma"/>
          <w:sz w:val="16"/>
        </w:rPr>
      </w:pPr>
      <w:r w:rsidRPr="00A54D93">
        <w:rPr>
          <w:rFonts w:ascii="Tahoma" w:hAnsi="Tahoma" w:cs="Tahoma"/>
          <w:position w:val="7"/>
          <w:sz w:val="10"/>
        </w:rPr>
        <w:t xml:space="preserve">4 </w:t>
      </w:r>
      <w:r w:rsidRPr="00A54D93">
        <w:rPr>
          <w:rFonts w:ascii="Tahoma" w:hAnsi="Tahoma" w:cs="Tahoma"/>
          <w:position w:val="7"/>
          <w:sz w:val="10"/>
        </w:rPr>
        <w:tab/>
      </w:r>
      <w:r w:rsidRPr="00A54D93">
        <w:rPr>
          <w:rFonts w:ascii="Tahoma" w:hAnsi="Tahoma" w:cs="Tahoma"/>
          <w:sz w:val="16"/>
        </w:rPr>
        <w:t xml:space="preserve">Мы настоятельно рекомендуем обратиться к налоговому консультанту за разъяснениями по вопросам: определения страны налогового </w:t>
      </w:r>
      <w:proofErr w:type="spellStart"/>
      <w:r w:rsidRPr="00A54D93">
        <w:rPr>
          <w:rFonts w:ascii="Tahoma" w:hAnsi="Tahoma" w:cs="Tahoma"/>
          <w:sz w:val="16"/>
        </w:rPr>
        <w:t>резидентства</w:t>
      </w:r>
      <w:proofErr w:type="spellEnd"/>
      <w:r w:rsidRPr="00A54D93">
        <w:rPr>
          <w:rFonts w:ascii="Tahoma" w:hAnsi="Tahoma" w:cs="Tahoma"/>
          <w:sz w:val="16"/>
        </w:rPr>
        <w:t xml:space="preserve"> (ввиду разной трактовки определения </w:t>
      </w:r>
      <w:proofErr w:type="spellStart"/>
      <w:r w:rsidRPr="00A54D93">
        <w:rPr>
          <w:rFonts w:ascii="Tahoma" w:hAnsi="Tahoma" w:cs="Tahoma"/>
          <w:sz w:val="16"/>
        </w:rPr>
        <w:t>резидентства</w:t>
      </w:r>
      <w:proofErr w:type="spellEnd"/>
      <w:r w:rsidRPr="00A54D93">
        <w:rPr>
          <w:rFonts w:ascii="Tahoma" w:hAnsi="Tahoma" w:cs="Tahoma"/>
          <w:sz w:val="16"/>
        </w:rPr>
        <w:t>) и налогообложения дохода от реализации Акций.</w:t>
      </w:r>
    </w:p>
    <w:p w14:paraId="2EE20554" w14:textId="77777777" w:rsidR="005B6A32" w:rsidRPr="00A54D93" w:rsidRDefault="005B6A32" w:rsidP="005B6A32">
      <w:pPr>
        <w:spacing w:before="110"/>
        <w:ind w:left="1158" w:right="1014" w:hanging="360"/>
        <w:rPr>
          <w:rFonts w:ascii="Tahoma" w:hAnsi="Tahoma" w:cs="Tahoma"/>
          <w:b/>
          <w:sz w:val="18"/>
        </w:rPr>
      </w:pPr>
    </w:p>
    <w:p w14:paraId="2FF33405" w14:textId="77777777" w:rsidR="005B6A32" w:rsidRPr="00A54D93" w:rsidRDefault="005B6A32" w:rsidP="005B6A32">
      <w:pPr>
        <w:pStyle w:val="TableParagraph"/>
        <w:keepNext/>
        <w:spacing w:before="181"/>
        <w:ind w:left="105"/>
        <w:rPr>
          <w:rFonts w:ascii="Tahoma" w:hAnsi="Tahoma" w:cs="Tahoma"/>
          <w:b/>
          <w:sz w:val="18"/>
          <w:lang w:val="ru-RU"/>
        </w:rPr>
        <w:sectPr w:rsidR="005B6A32" w:rsidRPr="00A54D93" w:rsidSect="0020260C">
          <w:pgSz w:w="11900" w:h="16840"/>
          <w:pgMar w:top="851" w:right="400" w:bottom="993" w:left="620" w:header="709" w:footer="943" w:gutter="0"/>
          <w:cols w:space="720"/>
        </w:sectPr>
      </w:pPr>
    </w:p>
    <w:tbl>
      <w:tblPr>
        <w:tblStyle w:val="TableNormal"/>
        <w:tblW w:w="0" w:type="auto"/>
        <w:tblInd w:w="126" w:type="dxa"/>
        <w:tblBorders>
          <w:top w:val="single" w:sz="4" w:space="0" w:color="002776"/>
          <w:left w:val="single" w:sz="4" w:space="0" w:color="002776"/>
          <w:bottom w:val="single" w:sz="4" w:space="0" w:color="002776"/>
          <w:right w:val="single" w:sz="4" w:space="0" w:color="002776"/>
          <w:insideH w:val="single" w:sz="4" w:space="0" w:color="002776"/>
          <w:insideV w:val="single" w:sz="4" w:space="0" w:color="002776"/>
        </w:tblBorders>
        <w:tblLayout w:type="fixed"/>
        <w:tblLook w:val="01E0" w:firstRow="1" w:lastRow="1" w:firstColumn="1" w:lastColumn="1" w:noHBand="0" w:noVBand="0"/>
      </w:tblPr>
      <w:tblGrid>
        <w:gridCol w:w="5669"/>
        <w:gridCol w:w="2268"/>
        <w:gridCol w:w="2696"/>
      </w:tblGrid>
      <w:tr w:rsidR="005B6A32" w:rsidRPr="00A54D93" w14:paraId="4014926C" w14:textId="77777777" w:rsidTr="00A936D6">
        <w:trPr>
          <w:trHeight w:val="818"/>
        </w:trPr>
        <w:tc>
          <w:tcPr>
            <w:tcW w:w="5669" w:type="dxa"/>
            <w:tcBorders>
              <w:top w:val="nil"/>
              <w:left w:val="nil"/>
              <w:bottom w:val="nil"/>
              <w:right w:val="nil"/>
            </w:tcBorders>
            <w:shd w:val="clear" w:color="auto" w:fill="002776"/>
          </w:tcPr>
          <w:p w14:paraId="201F68C1" w14:textId="77777777" w:rsidR="005B6A32" w:rsidRPr="00A54D93" w:rsidRDefault="005B6A32" w:rsidP="00A936D6">
            <w:pPr>
              <w:pStyle w:val="TableParagraph"/>
              <w:spacing w:before="2"/>
              <w:rPr>
                <w:rFonts w:ascii="Tahoma" w:hAnsi="Tahoma" w:cs="Tahoma"/>
                <w:sz w:val="27"/>
                <w:lang w:val="ru-RU"/>
              </w:rPr>
            </w:pPr>
          </w:p>
          <w:p w14:paraId="70026BC8" w14:textId="77777777" w:rsidR="005B6A32" w:rsidRPr="00A54D93" w:rsidRDefault="005B6A32" w:rsidP="00A936D6">
            <w:pPr>
              <w:pStyle w:val="TableParagraph"/>
              <w:ind w:left="1809"/>
              <w:rPr>
                <w:rFonts w:ascii="Tahoma" w:hAnsi="Tahoma" w:cs="Tahoma"/>
                <w:b/>
                <w:sz w:val="18"/>
              </w:rPr>
            </w:pPr>
            <w:r w:rsidRPr="00A54D93">
              <w:rPr>
                <w:rFonts w:ascii="Tahoma" w:hAnsi="Tahoma" w:cs="Tahoma"/>
                <w:b/>
                <w:color w:val="FFFFFF"/>
                <w:sz w:val="18"/>
              </w:rPr>
              <w:t>Критерий проверки</w:t>
            </w:r>
          </w:p>
        </w:tc>
        <w:tc>
          <w:tcPr>
            <w:tcW w:w="2268" w:type="dxa"/>
            <w:tcBorders>
              <w:top w:val="nil"/>
              <w:left w:val="nil"/>
              <w:bottom w:val="nil"/>
              <w:right w:val="nil"/>
            </w:tcBorders>
            <w:shd w:val="clear" w:color="auto" w:fill="002776"/>
          </w:tcPr>
          <w:p w14:paraId="27EDD649" w14:textId="77777777" w:rsidR="005B6A32" w:rsidRPr="00A54D93" w:rsidRDefault="005B6A32" w:rsidP="00A936D6">
            <w:pPr>
              <w:pStyle w:val="TableParagraph"/>
              <w:spacing w:before="2"/>
              <w:rPr>
                <w:rFonts w:ascii="Tahoma" w:hAnsi="Tahoma" w:cs="Tahoma"/>
                <w:sz w:val="27"/>
              </w:rPr>
            </w:pPr>
          </w:p>
          <w:p w14:paraId="6A428775" w14:textId="77777777" w:rsidR="005B6A32" w:rsidRPr="00A54D93" w:rsidRDefault="005B6A32" w:rsidP="00A936D6">
            <w:pPr>
              <w:pStyle w:val="TableParagraph"/>
              <w:ind w:left="254"/>
              <w:rPr>
                <w:rFonts w:ascii="Tahoma" w:hAnsi="Tahoma" w:cs="Tahoma"/>
                <w:b/>
                <w:sz w:val="18"/>
              </w:rPr>
            </w:pPr>
            <w:r w:rsidRPr="00A54D93">
              <w:rPr>
                <w:rFonts w:ascii="Tahoma" w:hAnsi="Tahoma" w:cs="Tahoma"/>
                <w:b/>
                <w:color w:val="FFFFFF"/>
                <w:sz w:val="18"/>
              </w:rPr>
              <w:t>Варианты ответа</w:t>
            </w:r>
          </w:p>
        </w:tc>
        <w:tc>
          <w:tcPr>
            <w:tcW w:w="2696" w:type="dxa"/>
            <w:tcBorders>
              <w:top w:val="nil"/>
              <w:left w:val="nil"/>
              <w:bottom w:val="nil"/>
              <w:right w:val="nil"/>
            </w:tcBorders>
            <w:shd w:val="clear" w:color="auto" w:fill="002776"/>
          </w:tcPr>
          <w:p w14:paraId="155384A6" w14:textId="77777777" w:rsidR="005B6A32" w:rsidRPr="00A54D93" w:rsidRDefault="005B6A32" w:rsidP="00A936D6">
            <w:pPr>
              <w:pStyle w:val="TableParagraph"/>
              <w:spacing w:before="191" w:line="307" w:lineRule="auto"/>
              <w:ind w:left="779" w:right="620" w:hanging="135"/>
              <w:rPr>
                <w:rFonts w:ascii="Tahoma" w:hAnsi="Tahoma" w:cs="Tahoma"/>
                <w:b/>
                <w:sz w:val="18"/>
              </w:rPr>
            </w:pPr>
            <w:r w:rsidRPr="00A54D93">
              <w:rPr>
                <w:rFonts w:ascii="Tahoma" w:hAnsi="Tahoma" w:cs="Tahoma"/>
                <w:b/>
                <w:color w:val="FFFFFF"/>
                <w:sz w:val="18"/>
              </w:rPr>
              <w:t>Комментарий Акционера</w:t>
            </w:r>
          </w:p>
        </w:tc>
      </w:tr>
      <w:tr w:rsidR="005B6A32" w:rsidRPr="00A54D93" w14:paraId="7DF2F73E" w14:textId="77777777" w:rsidTr="00A936D6">
        <w:trPr>
          <w:trHeight w:val="588"/>
        </w:trPr>
        <w:tc>
          <w:tcPr>
            <w:tcW w:w="5669" w:type="dxa"/>
          </w:tcPr>
          <w:p w14:paraId="704202F6" w14:textId="77777777" w:rsidR="005B6A32" w:rsidRPr="00A54D93" w:rsidRDefault="005B6A32" w:rsidP="00A936D6">
            <w:pPr>
              <w:pStyle w:val="TableParagraph"/>
              <w:spacing w:before="181"/>
              <w:ind w:left="105"/>
              <w:rPr>
                <w:rFonts w:ascii="Tahoma" w:hAnsi="Tahoma" w:cs="Tahoma"/>
                <w:b/>
                <w:sz w:val="18"/>
                <w:lang w:val="ru-RU"/>
              </w:rPr>
            </w:pPr>
            <w:r w:rsidRPr="00A54D93">
              <w:rPr>
                <w:rFonts w:ascii="Tahoma" w:hAnsi="Tahoma" w:cs="Tahoma"/>
                <w:b/>
                <w:sz w:val="18"/>
                <w:lang w:val="ru-RU"/>
              </w:rPr>
              <w:t>В случае если в вопросе 3 Вы ответили «Нет»:</w:t>
            </w:r>
          </w:p>
        </w:tc>
        <w:tc>
          <w:tcPr>
            <w:tcW w:w="2268" w:type="dxa"/>
          </w:tcPr>
          <w:p w14:paraId="2F788D61" w14:textId="77777777" w:rsidR="005B6A32" w:rsidRPr="00A54D93" w:rsidRDefault="005B6A32" w:rsidP="00A936D6">
            <w:pPr>
              <w:pStyle w:val="TableParagraph"/>
              <w:keepNext/>
              <w:rPr>
                <w:rFonts w:ascii="Tahoma" w:hAnsi="Tahoma" w:cs="Tahoma"/>
                <w:lang w:val="ru-RU"/>
              </w:rPr>
            </w:pPr>
          </w:p>
        </w:tc>
        <w:tc>
          <w:tcPr>
            <w:tcW w:w="2696" w:type="dxa"/>
          </w:tcPr>
          <w:p w14:paraId="3ED49F60" w14:textId="77777777" w:rsidR="005B6A32" w:rsidRPr="00A54D93" w:rsidRDefault="005B6A32" w:rsidP="00A936D6">
            <w:pPr>
              <w:pStyle w:val="TableParagraph"/>
              <w:keepNext/>
              <w:rPr>
                <w:rFonts w:ascii="Tahoma" w:hAnsi="Tahoma" w:cs="Tahoma"/>
                <w:sz w:val="16"/>
                <w:lang w:val="ru-RU"/>
              </w:rPr>
            </w:pPr>
          </w:p>
        </w:tc>
      </w:tr>
      <w:tr w:rsidR="005B6A32" w:rsidRPr="00A54D93" w14:paraId="2CEE4717" w14:textId="77777777" w:rsidTr="00A936D6">
        <w:trPr>
          <w:trHeight w:val="3378"/>
        </w:trPr>
        <w:tc>
          <w:tcPr>
            <w:tcW w:w="5669" w:type="dxa"/>
          </w:tcPr>
          <w:p w14:paraId="6D040FC4" w14:textId="77777777" w:rsidR="005B6A32" w:rsidRPr="00A54D93" w:rsidRDefault="005B6A32" w:rsidP="00A936D6">
            <w:pPr>
              <w:pStyle w:val="TableParagraph"/>
              <w:spacing w:before="181" w:line="307" w:lineRule="auto"/>
              <w:ind w:left="825" w:right="277" w:hanging="360"/>
              <w:rPr>
                <w:rFonts w:ascii="Tahoma" w:hAnsi="Tahoma" w:cs="Tahoma"/>
                <w:sz w:val="18"/>
                <w:lang w:val="ru-RU"/>
              </w:rPr>
            </w:pPr>
            <w:r w:rsidRPr="00A54D93">
              <w:rPr>
                <w:rFonts w:ascii="Tahoma" w:hAnsi="Tahoma" w:cs="Tahoma"/>
                <w:sz w:val="18"/>
                <w:lang w:val="ru-RU"/>
              </w:rPr>
              <w:t>7.</w:t>
            </w:r>
            <w:r w:rsidRPr="00A54D93">
              <w:rPr>
                <w:rFonts w:ascii="Tahoma" w:hAnsi="Tahoma" w:cs="Tahoma"/>
                <w:sz w:val="18"/>
                <w:lang w:val="ru-RU"/>
              </w:rPr>
              <w:tab/>
              <w:t>Просьба отметить «Подтверждаю», чтобы подтвердить, что настоящая Анкета является Вашим заявлением об уменьшении облагаемого НДФЛ дохода от реализации Вами Акций на основании требования о выкупе на осуществленные в отношении этих Акций расходы и предоставить подтверждающие документы.</w:t>
            </w:r>
          </w:p>
          <w:p w14:paraId="4FDDB0FD" w14:textId="77777777" w:rsidR="005B6A32" w:rsidRPr="00A54D93" w:rsidRDefault="005B6A32" w:rsidP="00A936D6">
            <w:pPr>
              <w:pStyle w:val="TableParagraph"/>
              <w:spacing w:before="120" w:line="307" w:lineRule="auto"/>
              <w:ind w:left="825" w:right="153"/>
              <w:rPr>
                <w:rFonts w:ascii="Tahoma" w:hAnsi="Tahoma" w:cs="Tahoma"/>
                <w:i/>
                <w:sz w:val="18"/>
                <w:lang w:val="ru-RU"/>
              </w:rPr>
            </w:pPr>
            <w:r w:rsidRPr="00A54D93">
              <w:rPr>
                <w:rFonts w:ascii="Tahoma" w:hAnsi="Tahoma" w:cs="Tahoma"/>
                <w:i/>
                <w:sz w:val="18"/>
                <w:lang w:val="ru-RU"/>
              </w:rPr>
              <w:t xml:space="preserve">Данный критерий применяется как к физическим лицам - акционерам, являющимся резидентами РФ, так и к физическим лицам - акционерам – нерезидентам РФ. </w:t>
            </w:r>
          </w:p>
        </w:tc>
        <w:tc>
          <w:tcPr>
            <w:tcW w:w="2268" w:type="dxa"/>
            <w:vAlign w:val="center"/>
          </w:tcPr>
          <w:p w14:paraId="06DBAB36" w14:textId="77777777" w:rsidR="005B6A32" w:rsidRPr="00A54D93" w:rsidRDefault="005B6A32" w:rsidP="00A936D6">
            <w:pPr>
              <w:pStyle w:val="TableParagraph"/>
              <w:keepNext/>
              <w:jc w:val="center"/>
              <w:rPr>
                <w:rFonts w:ascii="Tahoma" w:hAnsi="Tahoma" w:cs="Tahoma"/>
                <w:lang w:val="ru-RU"/>
              </w:rPr>
            </w:pPr>
            <w:r w:rsidRPr="00A54D93">
              <w:rPr>
                <w:rFonts w:ascii="Tahoma" w:hAnsi="Tahoma" w:cs="Tahoma"/>
                <w:sz w:val="18"/>
                <w:lang w:val="ru-RU"/>
              </w:rPr>
              <w:t xml:space="preserve">Подтверждаю / </w:t>
            </w:r>
            <w:r w:rsidRPr="00A54D93">
              <w:rPr>
                <w:rFonts w:ascii="Tahoma" w:hAnsi="Tahoma" w:cs="Tahoma"/>
                <w:sz w:val="18"/>
                <w:lang w:val="ru-RU"/>
              </w:rPr>
              <w:br/>
              <w:t>Не подтверждаю</w:t>
            </w:r>
          </w:p>
        </w:tc>
        <w:tc>
          <w:tcPr>
            <w:tcW w:w="2696" w:type="dxa"/>
          </w:tcPr>
          <w:p w14:paraId="3443ED2B" w14:textId="77777777" w:rsidR="005B6A32" w:rsidRPr="00A54D93" w:rsidRDefault="005B6A32" w:rsidP="00A936D6">
            <w:pPr>
              <w:pStyle w:val="TableParagraph"/>
              <w:keepNext/>
              <w:rPr>
                <w:rFonts w:ascii="Tahoma" w:hAnsi="Tahoma" w:cs="Tahoma"/>
                <w:sz w:val="16"/>
                <w:lang w:val="ru-RU"/>
              </w:rPr>
            </w:pPr>
          </w:p>
        </w:tc>
      </w:tr>
      <w:tr w:rsidR="005B6A32" w:rsidRPr="00A54D93" w14:paraId="6CD60463" w14:textId="77777777" w:rsidTr="00A936D6">
        <w:trPr>
          <w:trHeight w:val="1130"/>
        </w:trPr>
        <w:tc>
          <w:tcPr>
            <w:tcW w:w="5669" w:type="dxa"/>
          </w:tcPr>
          <w:p w14:paraId="4C2A073C" w14:textId="77777777" w:rsidR="005B6A32" w:rsidRPr="00A54D93" w:rsidRDefault="005B6A32" w:rsidP="00A936D6">
            <w:pPr>
              <w:pStyle w:val="TableParagraph"/>
              <w:spacing w:before="120" w:line="307" w:lineRule="auto"/>
              <w:ind w:left="825" w:right="153"/>
              <w:rPr>
                <w:rFonts w:ascii="Tahoma" w:hAnsi="Tahoma" w:cs="Tahoma"/>
                <w:sz w:val="18"/>
                <w:lang w:val="ru-RU"/>
              </w:rPr>
            </w:pPr>
            <w:r w:rsidRPr="00A54D93">
              <w:rPr>
                <w:rFonts w:ascii="Tahoma" w:hAnsi="Tahoma" w:cs="Tahoma"/>
                <w:i/>
                <w:sz w:val="18"/>
                <w:lang w:val="ru-RU"/>
              </w:rPr>
              <w:t>Если Вы выбрали «Подтверждаю», Вам необходимо приложить соответствующие подтверждающие документы.</w:t>
            </w:r>
          </w:p>
        </w:tc>
        <w:tc>
          <w:tcPr>
            <w:tcW w:w="2268" w:type="dxa"/>
            <w:vAlign w:val="center"/>
          </w:tcPr>
          <w:p w14:paraId="03646663" w14:textId="77777777" w:rsidR="005B6A32" w:rsidRPr="00A54D93" w:rsidRDefault="005B6A32" w:rsidP="00A936D6">
            <w:pPr>
              <w:pStyle w:val="TableParagraph"/>
              <w:keepNext/>
              <w:jc w:val="center"/>
              <w:rPr>
                <w:rFonts w:ascii="Tahoma" w:hAnsi="Tahoma" w:cs="Tahoma"/>
                <w:sz w:val="18"/>
                <w:lang w:val="ru-RU"/>
              </w:rPr>
            </w:pPr>
          </w:p>
        </w:tc>
        <w:tc>
          <w:tcPr>
            <w:tcW w:w="2696" w:type="dxa"/>
          </w:tcPr>
          <w:p w14:paraId="3DB8926C" w14:textId="77777777" w:rsidR="005B6A32" w:rsidRPr="00A54D93" w:rsidRDefault="005B6A32" w:rsidP="00A936D6">
            <w:pPr>
              <w:pStyle w:val="TableParagraph"/>
              <w:keepNext/>
              <w:rPr>
                <w:rFonts w:ascii="Tahoma" w:hAnsi="Tahoma" w:cs="Tahoma"/>
                <w:sz w:val="16"/>
                <w:lang w:val="ru-RU"/>
              </w:rPr>
            </w:pPr>
          </w:p>
        </w:tc>
      </w:tr>
    </w:tbl>
    <w:p w14:paraId="69732AEB" w14:textId="77777777" w:rsidR="005B6A32" w:rsidRPr="00A54D93" w:rsidRDefault="005B6A32" w:rsidP="005B6A32">
      <w:pPr>
        <w:pStyle w:val="ad"/>
        <w:spacing w:before="3"/>
        <w:rPr>
          <w:rFonts w:ascii="Tahoma" w:hAnsi="Tahoma" w:cs="Tahoma"/>
          <w:sz w:val="7"/>
        </w:rPr>
      </w:pPr>
    </w:p>
    <w:p w14:paraId="02427B60" w14:textId="77777777" w:rsidR="005B6A32" w:rsidRPr="00A54D93" w:rsidRDefault="005B6A32" w:rsidP="005B6A32">
      <w:pPr>
        <w:pStyle w:val="ad"/>
        <w:spacing w:before="11"/>
        <w:rPr>
          <w:rFonts w:ascii="Tahoma" w:hAnsi="Tahoma" w:cs="Tahoma"/>
          <w:sz w:val="22"/>
        </w:rPr>
      </w:pPr>
    </w:p>
    <w:p w14:paraId="4B83CAF8" w14:textId="77777777" w:rsidR="005B6A32" w:rsidRPr="00A54D93" w:rsidRDefault="005B6A32" w:rsidP="005B6A32">
      <w:pPr>
        <w:pStyle w:val="ad"/>
        <w:spacing w:before="11"/>
        <w:rPr>
          <w:rFonts w:ascii="Tahoma" w:hAnsi="Tahoma" w:cs="Tahoma"/>
          <w:sz w:val="22"/>
        </w:rPr>
      </w:pPr>
    </w:p>
    <w:tbl>
      <w:tblPr>
        <w:tblStyle w:val="TableNormal"/>
        <w:tblW w:w="0" w:type="auto"/>
        <w:tblInd w:w="124" w:type="dxa"/>
        <w:tblBorders>
          <w:top w:val="single" w:sz="4" w:space="0" w:color="002776"/>
          <w:left w:val="single" w:sz="4" w:space="0" w:color="002776"/>
          <w:bottom w:val="single" w:sz="4" w:space="0" w:color="002776"/>
          <w:right w:val="single" w:sz="4" w:space="0" w:color="002776"/>
          <w:insideH w:val="single" w:sz="4" w:space="0" w:color="002776"/>
          <w:insideV w:val="single" w:sz="4" w:space="0" w:color="002776"/>
        </w:tblBorders>
        <w:tblLayout w:type="fixed"/>
        <w:tblLook w:val="01E0" w:firstRow="1" w:lastRow="1" w:firstColumn="1" w:lastColumn="1" w:noHBand="0" w:noVBand="0"/>
      </w:tblPr>
      <w:tblGrid>
        <w:gridCol w:w="4111"/>
        <w:gridCol w:w="3117"/>
        <w:gridCol w:w="3403"/>
      </w:tblGrid>
      <w:tr w:rsidR="005B6A32" w:rsidRPr="00A54D93" w14:paraId="431FB848" w14:textId="77777777" w:rsidTr="00A936D6">
        <w:trPr>
          <w:trHeight w:val="520"/>
        </w:trPr>
        <w:tc>
          <w:tcPr>
            <w:tcW w:w="4111" w:type="dxa"/>
          </w:tcPr>
          <w:p w14:paraId="1A0E75AC" w14:textId="77777777" w:rsidR="005B6A32" w:rsidRPr="00A54D93" w:rsidRDefault="005B6A32" w:rsidP="00A936D6">
            <w:pPr>
              <w:pStyle w:val="TableParagraph"/>
              <w:spacing w:before="181"/>
              <w:ind w:left="1214"/>
              <w:rPr>
                <w:rFonts w:ascii="Tahoma" w:hAnsi="Tahoma" w:cs="Tahoma"/>
                <w:b/>
                <w:sz w:val="18"/>
                <w:lang w:val="ru-RU"/>
              </w:rPr>
            </w:pPr>
            <w:r w:rsidRPr="00A54D93">
              <w:rPr>
                <w:rFonts w:ascii="Tahoma" w:hAnsi="Tahoma" w:cs="Tahoma"/>
                <w:b/>
                <w:color w:val="002776"/>
                <w:sz w:val="18"/>
                <w:lang w:val="ru-RU"/>
              </w:rPr>
              <w:t>ФИО Акционера</w:t>
            </w:r>
          </w:p>
        </w:tc>
        <w:tc>
          <w:tcPr>
            <w:tcW w:w="3117" w:type="dxa"/>
          </w:tcPr>
          <w:p w14:paraId="37C50F57" w14:textId="77777777" w:rsidR="005B6A32" w:rsidRPr="00A54D93" w:rsidRDefault="005B6A32" w:rsidP="00A936D6">
            <w:pPr>
              <w:pStyle w:val="TableParagraph"/>
              <w:spacing w:before="181"/>
              <w:ind w:left="1095" w:right="1088"/>
              <w:jc w:val="center"/>
              <w:rPr>
                <w:rFonts w:ascii="Tahoma" w:hAnsi="Tahoma" w:cs="Tahoma"/>
                <w:b/>
                <w:sz w:val="18"/>
                <w:lang w:val="ru-RU"/>
              </w:rPr>
            </w:pPr>
            <w:r w:rsidRPr="00A54D93">
              <w:rPr>
                <w:rFonts w:ascii="Tahoma" w:hAnsi="Tahoma" w:cs="Tahoma"/>
                <w:b/>
                <w:color w:val="002776"/>
                <w:sz w:val="18"/>
                <w:lang w:val="ru-RU"/>
              </w:rPr>
              <w:t>Подпись</w:t>
            </w:r>
          </w:p>
        </w:tc>
        <w:tc>
          <w:tcPr>
            <w:tcW w:w="3403" w:type="dxa"/>
          </w:tcPr>
          <w:p w14:paraId="1DEA5DDD" w14:textId="77777777" w:rsidR="005B6A32" w:rsidRPr="00A54D93" w:rsidRDefault="005B6A32" w:rsidP="00A936D6">
            <w:pPr>
              <w:pStyle w:val="TableParagraph"/>
              <w:spacing w:before="181"/>
              <w:ind w:left="1436" w:right="1427"/>
              <w:jc w:val="center"/>
              <w:rPr>
                <w:rFonts w:ascii="Tahoma" w:hAnsi="Tahoma" w:cs="Tahoma"/>
                <w:b/>
                <w:sz w:val="18"/>
                <w:lang w:val="ru-RU"/>
              </w:rPr>
            </w:pPr>
            <w:r w:rsidRPr="00A54D93">
              <w:rPr>
                <w:rFonts w:ascii="Tahoma" w:hAnsi="Tahoma" w:cs="Tahoma"/>
                <w:b/>
                <w:color w:val="002776"/>
                <w:sz w:val="18"/>
                <w:lang w:val="ru-RU"/>
              </w:rPr>
              <w:t>Дата</w:t>
            </w:r>
          </w:p>
        </w:tc>
      </w:tr>
      <w:tr w:rsidR="005B6A32" w:rsidRPr="00A54D93" w14:paraId="59D19448" w14:textId="77777777" w:rsidTr="00A936D6">
        <w:trPr>
          <w:trHeight w:val="625"/>
        </w:trPr>
        <w:tc>
          <w:tcPr>
            <w:tcW w:w="4111" w:type="dxa"/>
          </w:tcPr>
          <w:p w14:paraId="32ED898F" w14:textId="77777777" w:rsidR="005B6A32" w:rsidRPr="00A54D93" w:rsidRDefault="005B6A32" w:rsidP="00A936D6">
            <w:pPr>
              <w:pStyle w:val="TableParagraph"/>
              <w:rPr>
                <w:rFonts w:ascii="Tahoma" w:hAnsi="Tahoma" w:cs="Tahoma"/>
                <w:sz w:val="16"/>
                <w:lang w:val="ru-RU"/>
              </w:rPr>
            </w:pPr>
          </w:p>
        </w:tc>
        <w:tc>
          <w:tcPr>
            <w:tcW w:w="3117" w:type="dxa"/>
          </w:tcPr>
          <w:p w14:paraId="5DC2FFE6" w14:textId="77777777" w:rsidR="005B6A32" w:rsidRPr="00A54D93" w:rsidRDefault="005B6A32" w:rsidP="00A936D6">
            <w:pPr>
              <w:pStyle w:val="TableParagraph"/>
              <w:rPr>
                <w:rFonts w:ascii="Tahoma" w:hAnsi="Tahoma" w:cs="Tahoma"/>
                <w:sz w:val="16"/>
                <w:lang w:val="ru-RU"/>
              </w:rPr>
            </w:pPr>
          </w:p>
        </w:tc>
        <w:tc>
          <w:tcPr>
            <w:tcW w:w="3403" w:type="dxa"/>
          </w:tcPr>
          <w:p w14:paraId="1CE0094D" w14:textId="77777777" w:rsidR="005B6A32" w:rsidRPr="00A54D93" w:rsidRDefault="005B6A32" w:rsidP="00A936D6">
            <w:pPr>
              <w:pStyle w:val="TableParagraph"/>
              <w:rPr>
                <w:rFonts w:ascii="Tahoma" w:hAnsi="Tahoma" w:cs="Tahoma"/>
                <w:sz w:val="16"/>
                <w:lang w:val="ru-RU"/>
              </w:rPr>
            </w:pPr>
          </w:p>
        </w:tc>
      </w:tr>
    </w:tbl>
    <w:p w14:paraId="583268AB" w14:textId="77777777" w:rsidR="005B6A32" w:rsidRPr="00A54D93" w:rsidRDefault="005B6A32" w:rsidP="005B6A32">
      <w:pPr>
        <w:pStyle w:val="ad"/>
        <w:spacing w:before="2"/>
        <w:rPr>
          <w:rFonts w:ascii="Tahoma" w:hAnsi="Tahoma" w:cs="Tahoma"/>
          <w:sz w:val="17"/>
        </w:rPr>
      </w:pPr>
    </w:p>
    <w:p w14:paraId="20E65226" w14:textId="77777777" w:rsidR="005B6A32" w:rsidRPr="00736A69" w:rsidRDefault="005B6A32" w:rsidP="005B6A32">
      <w:pPr>
        <w:spacing w:before="100" w:line="264" w:lineRule="auto"/>
        <w:ind w:left="798" w:right="1017"/>
        <w:rPr>
          <w:i/>
          <w:sz w:val="18"/>
        </w:rPr>
      </w:pPr>
      <w:r w:rsidRPr="00A54D93">
        <w:rPr>
          <w:rFonts w:ascii="Tahoma" w:hAnsi="Tahoma" w:cs="Tahoma"/>
          <w:i/>
          <w:sz w:val="18"/>
        </w:rPr>
        <w:t>Пожалуйста, приложите к настоящей Анкете подтверждающие документы</w:t>
      </w:r>
      <w:r w:rsidRPr="00A54D93">
        <w:rPr>
          <w:i/>
          <w:sz w:val="18"/>
        </w:rPr>
        <w:t>.</w:t>
      </w:r>
    </w:p>
    <w:p w14:paraId="3EEA301B" w14:textId="77777777" w:rsidR="005B6A32" w:rsidRDefault="005B6A32" w:rsidP="005B6A32">
      <w:pPr>
        <w:pStyle w:val="ConsPlusNormal"/>
        <w:spacing w:before="200"/>
        <w:ind w:firstLine="284"/>
        <w:jc w:val="both"/>
        <w:rPr>
          <w:rFonts w:ascii="Tahoma" w:hAnsi="Tahoma" w:cs="Tahoma"/>
          <w:sz w:val="22"/>
        </w:rPr>
      </w:pPr>
    </w:p>
    <w:p w14:paraId="1EEE7E8C" w14:textId="77777777" w:rsidR="005B6A32" w:rsidRDefault="005B6A32" w:rsidP="00F811F9">
      <w:pPr>
        <w:tabs>
          <w:tab w:val="left" w:pos="1290"/>
        </w:tabs>
        <w:rPr>
          <w:rFonts w:ascii="Tahoma" w:hAnsi="Tahoma" w:cs="Tahoma"/>
          <w:sz w:val="22"/>
          <w:szCs w:val="22"/>
        </w:rPr>
      </w:pPr>
    </w:p>
    <w:p w14:paraId="09AE1CEB" w14:textId="77777777" w:rsidR="005B6A32" w:rsidRDefault="005B6A32" w:rsidP="00F811F9">
      <w:pPr>
        <w:tabs>
          <w:tab w:val="left" w:pos="1290"/>
        </w:tabs>
        <w:rPr>
          <w:rFonts w:ascii="Tahoma" w:hAnsi="Tahoma" w:cs="Tahoma"/>
          <w:sz w:val="22"/>
          <w:szCs w:val="22"/>
        </w:rPr>
      </w:pPr>
    </w:p>
    <w:p w14:paraId="7798224F" w14:textId="77777777" w:rsidR="005B6A32" w:rsidRDefault="005B6A32" w:rsidP="00F811F9">
      <w:pPr>
        <w:tabs>
          <w:tab w:val="left" w:pos="1290"/>
        </w:tabs>
        <w:rPr>
          <w:rFonts w:ascii="Tahoma" w:hAnsi="Tahoma" w:cs="Tahoma"/>
          <w:sz w:val="22"/>
          <w:szCs w:val="22"/>
        </w:rPr>
      </w:pPr>
    </w:p>
    <w:p w14:paraId="226920B8" w14:textId="77777777" w:rsidR="005B6A32" w:rsidRDefault="005B6A32" w:rsidP="00F811F9">
      <w:pPr>
        <w:tabs>
          <w:tab w:val="left" w:pos="1290"/>
        </w:tabs>
        <w:rPr>
          <w:rFonts w:ascii="Tahoma" w:hAnsi="Tahoma" w:cs="Tahoma"/>
          <w:sz w:val="22"/>
          <w:szCs w:val="22"/>
        </w:rPr>
      </w:pPr>
    </w:p>
    <w:p w14:paraId="3618FB9A" w14:textId="77777777" w:rsidR="005B6A32" w:rsidRDefault="005B6A32" w:rsidP="00F811F9">
      <w:pPr>
        <w:tabs>
          <w:tab w:val="left" w:pos="1290"/>
        </w:tabs>
        <w:rPr>
          <w:rFonts w:ascii="Tahoma" w:hAnsi="Tahoma" w:cs="Tahoma"/>
          <w:sz w:val="22"/>
          <w:szCs w:val="22"/>
        </w:rPr>
      </w:pPr>
    </w:p>
    <w:p w14:paraId="777904BB" w14:textId="77777777" w:rsidR="005B6A32" w:rsidRDefault="005B6A32" w:rsidP="00F811F9">
      <w:pPr>
        <w:tabs>
          <w:tab w:val="left" w:pos="1290"/>
        </w:tabs>
        <w:rPr>
          <w:rFonts w:ascii="Tahoma" w:hAnsi="Tahoma" w:cs="Tahoma"/>
          <w:sz w:val="22"/>
          <w:szCs w:val="22"/>
        </w:rPr>
      </w:pPr>
    </w:p>
    <w:p w14:paraId="78B76634" w14:textId="77777777" w:rsidR="005B6A32" w:rsidRDefault="005B6A32" w:rsidP="00F811F9">
      <w:pPr>
        <w:tabs>
          <w:tab w:val="left" w:pos="1290"/>
        </w:tabs>
        <w:rPr>
          <w:rFonts w:ascii="Tahoma" w:hAnsi="Tahoma" w:cs="Tahoma"/>
          <w:sz w:val="22"/>
          <w:szCs w:val="22"/>
        </w:rPr>
      </w:pPr>
    </w:p>
    <w:p w14:paraId="2ED8C4DD" w14:textId="77777777" w:rsidR="005B6A32" w:rsidRDefault="005B6A32" w:rsidP="00F811F9">
      <w:pPr>
        <w:tabs>
          <w:tab w:val="left" w:pos="1290"/>
        </w:tabs>
        <w:rPr>
          <w:rFonts w:ascii="Tahoma" w:hAnsi="Tahoma" w:cs="Tahoma"/>
          <w:sz w:val="22"/>
          <w:szCs w:val="22"/>
        </w:rPr>
      </w:pPr>
    </w:p>
    <w:p w14:paraId="4D052262" w14:textId="77777777" w:rsidR="005B6A32" w:rsidRDefault="005B6A32" w:rsidP="00F811F9">
      <w:pPr>
        <w:tabs>
          <w:tab w:val="left" w:pos="1290"/>
        </w:tabs>
        <w:rPr>
          <w:rFonts w:ascii="Tahoma" w:hAnsi="Tahoma" w:cs="Tahoma"/>
          <w:sz w:val="22"/>
          <w:szCs w:val="22"/>
        </w:rPr>
      </w:pPr>
    </w:p>
    <w:p w14:paraId="5904EA1C" w14:textId="77777777" w:rsidR="005B6A32" w:rsidRDefault="005B6A32" w:rsidP="00F811F9">
      <w:pPr>
        <w:tabs>
          <w:tab w:val="left" w:pos="1290"/>
        </w:tabs>
        <w:rPr>
          <w:rFonts w:ascii="Tahoma" w:hAnsi="Tahoma" w:cs="Tahoma"/>
          <w:sz w:val="22"/>
          <w:szCs w:val="22"/>
        </w:rPr>
      </w:pPr>
    </w:p>
    <w:p w14:paraId="2C960C37" w14:textId="77777777" w:rsidR="005B6A32" w:rsidRDefault="005B6A32" w:rsidP="00F811F9">
      <w:pPr>
        <w:tabs>
          <w:tab w:val="left" w:pos="1290"/>
        </w:tabs>
        <w:rPr>
          <w:rFonts w:ascii="Tahoma" w:hAnsi="Tahoma" w:cs="Tahoma"/>
          <w:sz w:val="22"/>
          <w:szCs w:val="22"/>
        </w:rPr>
      </w:pPr>
    </w:p>
    <w:p w14:paraId="135F5DDE" w14:textId="77777777" w:rsidR="005B6A32" w:rsidRDefault="005B6A32" w:rsidP="00F811F9">
      <w:pPr>
        <w:tabs>
          <w:tab w:val="left" w:pos="1290"/>
        </w:tabs>
        <w:rPr>
          <w:rFonts w:ascii="Tahoma" w:hAnsi="Tahoma" w:cs="Tahoma"/>
          <w:sz w:val="22"/>
          <w:szCs w:val="22"/>
        </w:rPr>
      </w:pPr>
    </w:p>
    <w:p w14:paraId="4CA0D6DA" w14:textId="77777777" w:rsidR="005B6A32" w:rsidRDefault="005B6A32" w:rsidP="00F811F9">
      <w:pPr>
        <w:tabs>
          <w:tab w:val="left" w:pos="1290"/>
        </w:tabs>
        <w:rPr>
          <w:rFonts w:ascii="Tahoma" w:hAnsi="Tahoma" w:cs="Tahoma"/>
          <w:sz w:val="22"/>
          <w:szCs w:val="22"/>
        </w:rPr>
      </w:pPr>
    </w:p>
    <w:p w14:paraId="515F54CB" w14:textId="77777777" w:rsidR="005B6A32" w:rsidRDefault="005B6A32" w:rsidP="00F811F9">
      <w:pPr>
        <w:tabs>
          <w:tab w:val="left" w:pos="1290"/>
        </w:tabs>
        <w:rPr>
          <w:rFonts w:ascii="Tahoma" w:hAnsi="Tahoma" w:cs="Tahoma"/>
          <w:sz w:val="22"/>
          <w:szCs w:val="22"/>
        </w:rPr>
      </w:pPr>
    </w:p>
    <w:p w14:paraId="5144C34A" w14:textId="77777777" w:rsidR="005B6A32" w:rsidRDefault="005B6A32" w:rsidP="00F811F9">
      <w:pPr>
        <w:tabs>
          <w:tab w:val="left" w:pos="1290"/>
        </w:tabs>
        <w:rPr>
          <w:rFonts w:ascii="Tahoma" w:hAnsi="Tahoma" w:cs="Tahoma"/>
          <w:sz w:val="22"/>
          <w:szCs w:val="22"/>
        </w:rPr>
      </w:pPr>
    </w:p>
    <w:p w14:paraId="5604DC07" w14:textId="77777777" w:rsidR="005B6A32" w:rsidRDefault="005B6A32" w:rsidP="00F811F9">
      <w:pPr>
        <w:tabs>
          <w:tab w:val="left" w:pos="1290"/>
        </w:tabs>
        <w:rPr>
          <w:rFonts w:ascii="Tahoma" w:hAnsi="Tahoma" w:cs="Tahoma"/>
          <w:sz w:val="22"/>
          <w:szCs w:val="22"/>
        </w:rPr>
      </w:pPr>
    </w:p>
    <w:p w14:paraId="1379D2D6" w14:textId="77777777" w:rsidR="005B6A32" w:rsidRDefault="005B6A32" w:rsidP="00F811F9">
      <w:pPr>
        <w:tabs>
          <w:tab w:val="left" w:pos="1290"/>
        </w:tabs>
        <w:rPr>
          <w:rFonts w:ascii="Tahoma" w:hAnsi="Tahoma" w:cs="Tahoma"/>
          <w:sz w:val="22"/>
          <w:szCs w:val="22"/>
        </w:rPr>
      </w:pPr>
    </w:p>
    <w:p w14:paraId="439A0A7F" w14:textId="77777777" w:rsidR="005B6A32" w:rsidRDefault="005B6A32" w:rsidP="00F811F9">
      <w:pPr>
        <w:tabs>
          <w:tab w:val="left" w:pos="1290"/>
        </w:tabs>
        <w:rPr>
          <w:rFonts w:ascii="Tahoma" w:hAnsi="Tahoma" w:cs="Tahoma"/>
          <w:sz w:val="22"/>
          <w:szCs w:val="22"/>
        </w:rPr>
      </w:pPr>
    </w:p>
    <w:p w14:paraId="0791912B" w14:textId="77777777" w:rsidR="005B6A32" w:rsidRDefault="005B6A32" w:rsidP="00F811F9">
      <w:pPr>
        <w:tabs>
          <w:tab w:val="left" w:pos="1290"/>
        </w:tabs>
        <w:rPr>
          <w:rFonts w:ascii="Tahoma" w:hAnsi="Tahoma" w:cs="Tahoma"/>
          <w:sz w:val="22"/>
          <w:szCs w:val="22"/>
        </w:rPr>
      </w:pPr>
    </w:p>
    <w:p w14:paraId="767AC8BA" w14:textId="77777777" w:rsidR="005B6A32" w:rsidRDefault="005B6A32" w:rsidP="00F811F9">
      <w:pPr>
        <w:tabs>
          <w:tab w:val="left" w:pos="1290"/>
        </w:tabs>
        <w:rPr>
          <w:rFonts w:ascii="Tahoma" w:hAnsi="Tahoma" w:cs="Tahoma"/>
          <w:sz w:val="22"/>
          <w:szCs w:val="22"/>
        </w:rPr>
      </w:pPr>
    </w:p>
    <w:p w14:paraId="5F738AEB" w14:textId="77777777" w:rsidR="005B6A32" w:rsidRDefault="005B6A32" w:rsidP="00F811F9">
      <w:pPr>
        <w:tabs>
          <w:tab w:val="left" w:pos="1290"/>
        </w:tabs>
        <w:rPr>
          <w:rFonts w:ascii="Tahoma" w:hAnsi="Tahoma" w:cs="Tahoma"/>
          <w:sz w:val="22"/>
          <w:szCs w:val="22"/>
        </w:rPr>
      </w:pPr>
    </w:p>
    <w:p w14:paraId="6EA5433E" w14:textId="77777777" w:rsidR="005B6A32" w:rsidRDefault="005B6A32" w:rsidP="00F811F9">
      <w:pPr>
        <w:tabs>
          <w:tab w:val="left" w:pos="1290"/>
        </w:tabs>
        <w:rPr>
          <w:rFonts w:ascii="Tahoma" w:hAnsi="Tahoma" w:cs="Tahoma"/>
          <w:sz w:val="22"/>
          <w:szCs w:val="22"/>
        </w:rPr>
      </w:pPr>
    </w:p>
    <w:p w14:paraId="5511949D" w14:textId="77777777" w:rsidR="005B6A32" w:rsidRDefault="005B6A32" w:rsidP="00F811F9">
      <w:pPr>
        <w:tabs>
          <w:tab w:val="left" w:pos="1290"/>
        </w:tabs>
        <w:rPr>
          <w:rFonts w:ascii="Tahoma" w:hAnsi="Tahoma" w:cs="Tahoma"/>
          <w:sz w:val="22"/>
          <w:szCs w:val="22"/>
        </w:rPr>
      </w:pPr>
    </w:p>
    <w:p w14:paraId="1E7F24E0" w14:textId="77777777" w:rsidR="005B6A32" w:rsidRDefault="005B6A32" w:rsidP="00F811F9">
      <w:pPr>
        <w:tabs>
          <w:tab w:val="left" w:pos="1290"/>
        </w:tabs>
        <w:rPr>
          <w:rFonts w:ascii="Tahoma" w:hAnsi="Tahoma" w:cs="Tahoma"/>
          <w:sz w:val="22"/>
          <w:szCs w:val="22"/>
        </w:rPr>
      </w:pPr>
    </w:p>
    <w:p w14:paraId="5B87CE11" w14:textId="77777777" w:rsidR="00F724FC" w:rsidRDefault="00F724FC" w:rsidP="00F811F9">
      <w:pPr>
        <w:tabs>
          <w:tab w:val="left" w:pos="1290"/>
        </w:tabs>
        <w:rPr>
          <w:rFonts w:ascii="Tahoma" w:hAnsi="Tahoma" w:cs="Tahoma"/>
          <w:sz w:val="22"/>
          <w:szCs w:val="22"/>
        </w:rPr>
      </w:pPr>
    </w:p>
    <w:p w14:paraId="03F955CB" w14:textId="77777777" w:rsidR="00F724FC" w:rsidRDefault="00F724FC" w:rsidP="00F811F9">
      <w:pPr>
        <w:tabs>
          <w:tab w:val="left" w:pos="1290"/>
        </w:tabs>
        <w:rPr>
          <w:rFonts w:ascii="Tahoma" w:hAnsi="Tahoma" w:cs="Tahoma"/>
          <w:sz w:val="22"/>
          <w:szCs w:val="22"/>
        </w:rPr>
      </w:pPr>
    </w:p>
    <w:p w14:paraId="4A75FD54" w14:textId="77777777" w:rsidR="00F724FC" w:rsidRPr="00F724FC" w:rsidRDefault="00F724FC" w:rsidP="00F724FC">
      <w:pPr>
        <w:widowControl/>
        <w:spacing w:after="89" w:line="216" w:lineRule="exact"/>
        <w:jc w:val="left"/>
        <w:rPr>
          <w:rFonts w:ascii="Times New Roman" w:hAnsi="Times New Roman"/>
          <w:color w:val="auto"/>
          <w:sz w:val="20"/>
        </w:rPr>
      </w:pPr>
      <w:r w:rsidRPr="00F724FC">
        <w:rPr>
          <w:rFonts w:ascii="Times New Roman" w:hAnsi="Times New Roman"/>
          <w:color w:val="auto"/>
          <w:sz w:val="20"/>
        </w:rPr>
        <w:t>Рекомендуемая форма Отзыва требования о выкупе акций АО «КСРЗ». Заполняется печатными буквами или машинописным способом.</w:t>
      </w:r>
    </w:p>
    <w:p w14:paraId="2B8456E2" w14:textId="77777777" w:rsidR="00F724FC" w:rsidRPr="00F724FC" w:rsidRDefault="00F724FC" w:rsidP="00F724FC">
      <w:pPr>
        <w:widowControl/>
        <w:spacing w:after="89" w:line="216" w:lineRule="exact"/>
        <w:ind w:left="6260" w:right="40"/>
        <w:jc w:val="left"/>
        <w:rPr>
          <w:rFonts w:ascii="Tahoma" w:hAnsi="Tahoma" w:cs="Tahoma"/>
          <w:color w:val="auto"/>
          <w:sz w:val="18"/>
          <w:szCs w:val="18"/>
        </w:rPr>
      </w:pPr>
    </w:p>
    <w:p w14:paraId="0F05EE00" w14:textId="77777777" w:rsidR="00F724FC" w:rsidRPr="00F724FC" w:rsidRDefault="00F724FC" w:rsidP="00F724FC">
      <w:pPr>
        <w:widowControl/>
        <w:ind w:left="6260"/>
        <w:jc w:val="left"/>
        <w:rPr>
          <w:rFonts w:ascii="Tahoma" w:hAnsi="Tahoma" w:cs="Tahoma"/>
          <w:sz w:val="18"/>
          <w:szCs w:val="18"/>
        </w:rPr>
      </w:pPr>
      <w:r w:rsidRPr="00F724FC">
        <w:rPr>
          <w:rFonts w:ascii="Tahoma" w:hAnsi="Tahoma" w:cs="Tahoma"/>
          <w:bCs/>
          <w:sz w:val="18"/>
          <w:szCs w:val="18"/>
        </w:rPr>
        <w:t xml:space="preserve">В </w:t>
      </w:r>
      <w:r w:rsidRPr="00F724FC">
        <w:rPr>
          <w:rFonts w:ascii="Tahoma" w:hAnsi="Tahoma" w:cs="Tahoma"/>
          <w:sz w:val="18"/>
          <w:szCs w:val="18"/>
        </w:rPr>
        <w:t xml:space="preserve">АО «НРК - Р.О.С.Т.» </w:t>
      </w:r>
    </w:p>
    <w:p w14:paraId="71883DEE" w14:textId="77777777" w:rsidR="00F724FC" w:rsidRPr="00F724FC" w:rsidRDefault="00F724FC" w:rsidP="00F724FC">
      <w:pPr>
        <w:widowControl/>
        <w:tabs>
          <w:tab w:val="left" w:pos="6379"/>
        </w:tabs>
        <w:spacing w:after="224" w:line="180" w:lineRule="exact"/>
        <w:ind w:left="6260"/>
        <w:jc w:val="left"/>
        <w:rPr>
          <w:rFonts w:ascii="Tahoma" w:hAnsi="Tahoma" w:cs="Tahoma"/>
          <w:color w:val="auto"/>
          <w:sz w:val="18"/>
          <w:szCs w:val="18"/>
        </w:rPr>
      </w:pPr>
      <w:r w:rsidRPr="00F724FC">
        <w:rPr>
          <w:rFonts w:ascii="Tahoma" w:hAnsi="Tahoma" w:cs="Tahoma"/>
          <w:color w:val="auto"/>
          <w:sz w:val="18"/>
          <w:szCs w:val="18"/>
        </w:rPr>
        <w:t>107076, г. Москва, ул. Стромынка, д. 18, корп. 5Б, помещение IX</w:t>
      </w:r>
    </w:p>
    <w:p w14:paraId="12BCBBB0" w14:textId="77777777" w:rsidR="00F724FC" w:rsidRPr="00F724FC" w:rsidRDefault="00F724FC" w:rsidP="00F724FC">
      <w:pPr>
        <w:keepNext/>
        <w:keepLines/>
        <w:widowControl/>
        <w:spacing w:after="194" w:line="230" w:lineRule="exact"/>
        <w:ind w:right="40"/>
        <w:jc w:val="center"/>
        <w:outlineLvl w:val="0"/>
        <w:rPr>
          <w:rFonts w:ascii="Tahoma" w:hAnsi="Tahoma" w:cs="Tahoma"/>
          <w:b/>
          <w:bCs/>
          <w:color w:val="auto"/>
          <w:sz w:val="18"/>
          <w:szCs w:val="18"/>
        </w:rPr>
      </w:pPr>
      <w:bookmarkStart w:id="4" w:name="bookmark0"/>
    </w:p>
    <w:p w14:paraId="6D791BE3" w14:textId="77777777" w:rsidR="00F724FC" w:rsidRPr="00F724FC" w:rsidRDefault="00F724FC" w:rsidP="00F724FC">
      <w:pPr>
        <w:keepNext/>
        <w:keepLines/>
        <w:widowControl/>
        <w:jc w:val="center"/>
        <w:outlineLvl w:val="0"/>
        <w:rPr>
          <w:rFonts w:ascii="Tahoma" w:hAnsi="Tahoma" w:cs="Tahoma"/>
          <w:b/>
          <w:bCs/>
          <w:color w:val="auto"/>
          <w:sz w:val="18"/>
          <w:szCs w:val="18"/>
        </w:rPr>
      </w:pPr>
      <w:r w:rsidRPr="00F724FC">
        <w:rPr>
          <w:rFonts w:ascii="Tahoma" w:hAnsi="Tahoma" w:cs="Tahoma"/>
          <w:b/>
          <w:bCs/>
          <w:color w:val="auto"/>
          <w:sz w:val="18"/>
          <w:szCs w:val="18"/>
        </w:rPr>
        <w:t xml:space="preserve">Отзыв </w:t>
      </w:r>
      <w:bookmarkEnd w:id="4"/>
      <w:r w:rsidRPr="00F724FC">
        <w:rPr>
          <w:rFonts w:ascii="Tahoma" w:hAnsi="Tahoma" w:cs="Tahoma"/>
          <w:b/>
          <w:bCs/>
          <w:color w:val="auto"/>
          <w:sz w:val="18"/>
          <w:szCs w:val="18"/>
        </w:rPr>
        <w:t xml:space="preserve">требования о выкупе акций </w:t>
      </w:r>
    </w:p>
    <w:p w14:paraId="5A2FC235" w14:textId="77777777" w:rsidR="00F724FC" w:rsidRPr="00F724FC" w:rsidRDefault="00F724FC" w:rsidP="00F724FC">
      <w:pPr>
        <w:keepNext/>
        <w:keepLines/>
        <w:widowControl/>
        <w:jc w:val="center"/>
        <w:outlineLvl w:val="0"/>
        <w:rPr>
          <w:rFonts w:ascii="Tahoma" w:hAnsi="Tahoma" w:cs="Tahoma"/>
          <w:b/>
          <w:bCs/>
          <w:color w:val="auto"/>
          <w:sz w:val="18"/>
          <w:szCs w:val="18"/>
        </w:rPr>
      </w:pPr>
      <w:r w:rsidRPr="00F724FC">
        <w:rPr>
          <w:rFonts w:ascii="Tahoma" w:hAnsi="Tahoma" w:cs="Tahoma"/>
          <w:b/>
          <w:bCs/>
          <w:color w:val="auto"/>
          <w:sz w:val="18"/>
          <w:szCs w:val="18"/>
        </w:rPr>
        <w:t>Акционерного общества «Красноярский судоремонтный завод» (АО «КСРЗ»), ОГРН 1022401942860</w:t>
      </w:r>
    </w:p>
    <w:p w14:paraId="753A5713" w14:textId="77777777" w:rsidR="00F724FC" w:rsidRPr="00F724FC" w:rsidRDefault="00F724FC" w:rsidP="00F724FC">
      <w:pPr>
        <w:widowControl/>
        <w:spacing w:after="120"/>
        <w:jc w:val="center"/>
        <w:rPr>
          <w:rFonts w:ascii="Tahoma" w:hAnsi="Tahoma" w:cs="Tahoma"/>
          <w:b/>
          <w:sz w:val="18"/>
          <w:szCs w:val="18"/>
        </w:rPr>
      </w:pPr>
    </w:p>
    <w:p w14:paraId="5A2B5C5A" w14:textId="77777777" w:rsidR="00F724FC" w:rsidRPr="00F724FC" w:rsidRDefault="00F724FC" w:rsidP="00F724FC">
      <w:pPr>
        <w:widowControl/>
        <w:jc w:val="center"/>
        <w:rPr>
          <w:rFonts w:ascii="Tahoma" w:hAnsi="Tahoma" w:cs="Tahoma"/>
          <w:b/>
          <w:sz w:val="18"/>
          <w:szCs w:val="18"/>
        </w:rPr>
      </w:pPr>
    </w:p>
    <w:p w14:paraId="4C82CAA0" w14:textId="77777777" w:rsidR="00F724FC" w:rsidRPr="00F724FC" w:rsidRDefault="00F724FC" w:rsidP="00F724FC">
      <w:pPr>
        <w:widowControl/>
        <w:spacing w:after="120"/>
        <w:jc w:val="center"/>
        <w:rPr>
          <w:rFonts w:ascii="Tahoma" w:hAnsi="Tahoma" w:cs="Tahoma"/>
          <w:b/>
          <w:sz w:val="18"/>
          <w:szCs w:val="18"/>
        </w:rPr>
      </w:pPr>
      <w:r w:rsidRPr="00F724FC">
        <w:rPr>
          <w:rFonts w:ascii="Tahoma" w:hAnsi="Tahoma" w:cs="Tahoma"/>
          <w:b/>
          <w:sz w:val="18"/>
          <w:szCs w:val="18"/>
        </w:rPr>
        <w:t>Сведения об акционере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0"/>
      </w:tblGrid>
      <w:tr w:rsidR="00F724FC" w:rsidRPr="00F724FC" w14:paraId="490A1BA2" w14:textId="77777777" w:rsidTr="00086602">
        <w:tc>
          <w:tcPr>
            <w:tcW w:w="10173" w:type="dxa"/>
            <w:gridSpan w:val="2"/>
          </w:tcPr>
          <w:p w14:paraId="50A44579" w14:textId="77777777" w:rsidR="00F724FC" w:rsidRPr="00F724FC" w:rsidRDefault="00F724FC" w:rsidP="00F724FC">
            <w:pPr>
              <w:widowControl/>
              <w:jc w:val="center"/>
              <w:rPr>
                <w:rFonts w:ascii="Tahoma" w:hAnsi="Tahoma" w:cs="Tahoma"/>
                <w:b/>
                <w:sz w:val="18"/>
                <w:szCs w:val="18"/>
              </w:rPr>
            </w:pPr>
            <w:r w:rsidRPr="00F724FC">
              <w:rPr>
                <w:rFonts w:ascii="Tahoma" w:hAnsi="Tahoma" w:cs="Tahoma"/>
                <w:b/>
                <w:sz w:val="18"/>
                <w:szCs w:val="18"/>
              </w:rPr>
              <w:t>Для заполнения акционером - физическим лицом</w:t>
            </w:r>
          </w:p>
        </w:tc>
      </w:tr>
      <w:tr w:rsidR="00F724FC" w:rsidRPr="00F724FC" w14:paraId="4688E3BB" w14:textId="77777777" w:rsidTr="00086602">
        <w:tc>
          <w:tcPr>
            <w:tcW w:w="4503" w:type="dxa"/>
          </w:tcPr>
          <w:p w14:paraId="23D2E62D" w14:textId="77777777" w:rsidR="00F724FC" w:rsidRPr="00F724FC" w:rsidRDefault="00F724FC" w:rsidP="00F724FC">
            <w:pPr>
              <w:widowControl/>
              <w:jc w:val="left"/>
              <w:rPr>
                <w:rFonts w:ascii="Tahoma" w:hAnsi="Tahoma" w:cs="Tahoma"/>
                <w:b/>
                <w:sz w:val="18"/>
                <w:szCs w:val="18"/>
              </w:rPr>
            </w:pPr>
            <w:r w:rsidRPr="00F724FC">
              <w:rPr>
                <w:rFonts w:ascii="Tahoma" w:hAnsi="Tahoma" w:cs="Tahoma"/>
                <w:b/>
                <w:sz w:val="18"/>
                <w:szCs w:val="18"/>
              </w:rPr>
              <w:t xml:space="preserve">Фамилия, имя, отчество </w:t>
            </w:r>
            <w:r w:rsidRPr="00F724FC">
              <w:rPr>
                <w:rFonts w:ascii="Tahoma" w:hAnsi="Tahoma" w:cs="Tahoma"/>
                <w:sz w:val="18"/>
                <w:szCs w:val="18"/>
              </w:rPr>
              <w:t>(при наличии)</w:t>
            </w:r>
          </w:p>
        </w:tc>
        <w:tc>
          <w:tcPr>
            <w:tcW w:w="5670" w:type="dxa"/>
          </w:tcPr>
          <w:p w14:paraId="6CD51B65" w14:textId="77777777" w:rsidR="00F724FC" w:rsidRPr="00F724FC" w:rsidRDefault="00F724FC" w:rsidP="00F724FC">
            <w:pPr>
              <w:widowControl/>
              <w:rPr>
                <w:rFonts w:ascii="Tahoma" w:hAnsi="Tahoma" w:cs="Tahoma"/>
                <w:b/>
                <w:sz w:val="18"/>
                <w:szCs w:val="18"/>
              </w:rPr>
            </w:pPr>
          </w:p>
        </w:tc>
      </w:tr>
      <w:tr w:rsidR="00F724FC" w:rsidRPr="00F724FC" w14:paraId="3CC97A88" w14:textId="77777777" w:rsidTr="00086602">
        <w:tc>
          <w:tcPr>
            <w:tcW w:w="4503" w:type="dxa"/>
          </w:tcPr>
          <w:p w14:paraId="0C956876" w14:textId="77777777" w:rsidR="00F724FC" w:rsidRPr="00F724FC" w:rsidRDefault="00F724FC" w:rsidP="00F724FC">
            <w:pPr>
              <w:widowControl/>
              <w:jc w:val="left"/>
              <w:rPr>
                <w:rFonts w:ascii="Tahoma" w:hAnsi="Tahoma" w:cs="Tahoma"/>
                <w:b/>
                <w:sz w:val="18"/>
                <w:szCs w:val="18"/>
              </w:rPr>
            </w:pPr>
            <w:r w:rsidRPr="00F724FC">
              <w:rPr>
                <w:rFonts w:ascii="Tahoma" w:hAnsi="Tahoma" w:cs="Tahoma"/>
                <w:b/>
                <w:sz w:val="18"/>
                <w:szCs w:val="18"/>
              </w:rPr>
              <w:t xml:space="preserve">Дата и место рождения </w:t>
            </w:r>
          </w:p>
        </w:tc>
        <w:tc>
          <w:tcPr>
            <w:tcW w:w="5670" w:type="dxa"/>
          </w:tcPr>
          <w:p w14:paraId="5AD51D14" w14:textId="77777777" w:rsidR="00F724FC" w:rsidRPr="00F724FC" w:rsidRDefault="00F724FC" w:rsidP="00F724FC">
            <w:pPr>
              <w:widowControl/>
              <w:rPr>
                <w:rFonts w:ascii="Tahoma" w:hAnsi="Tahoma" w:cs="Tahoma"/>
                <w:b/>
                <w:sz w:val="18"/>
                <w:szCs w:val="18"/>
              </w:rPr>
            </w:pPr>
          </w:p>
        </w:tc>
      </w:tr>
      <w:tr w:rsidR="00F724FC" w:rsidRPr="00F724FC" w14:paraId="2E30603B" w14:textId="77777777" w:rsidTr="00086602">
        <w:tc>
          <w:tcPr>
            <w:tcW w:w="4503" w:type="dxa"/>
          </w:tcPr>
          <w:p w14:paraId="186E8D53" w14:textId="77777777" w:rsidR="00F724FC" w:rsidRPr="00F724FC" w:rsidRDefault="00F724FC" w:rsidP="00F724FC">
            <w:pPr>
              <w:widowControl/>
              <w:jc w:val="left"/>
              <w:rPr>
                <w:rFonts w:ascii="Tahoma" w:hAnsi="Tahoma" w:cs="Tahoma"/>
                <w:b/>
                <w:sz w:val="18"/>
                <w:szCs w:val="18"/>
              </w:rPr>
            </w:pPr>
            <w:r w:rsidRPr="00F724FC">
              <w:rPr>
                <w:rFonts w:ascii="Tahoma" w:hAnsi="Tahoma" w:cs="Tahoma"/>
                <w:b/>
                <w:sz w:val="18"/>
                <w:szCs w:val="18"/>
              </w:rPr>
              <w:t xml:space="preserve">Данные документа, удостоверяющего личность </w:t>
            </w:r>
            <w:r w:rsidRPr="00F724FC">
              <w:rPr>
                <w:rFonts w:ascii="Tahoma" w:hAnsi="Tahoma" w:cs="Tahoma"/>
                <w:sz w:val="18"/>
                <w:szCs w:val="18"/>
              </w:rPr>
              <w:t>(вид, серия, номер, дата выдачи и наименование органа, выдавшего документ)</w:t>
            </w:r>
          </w:p>
        </w:tc>
        <w:tc>
          <w:tcPr>
            <w:tcW w:w="5670" w:type="dxa"/>
          </w:tcPr>
          <w:p w14:paraId="64305B6D" w14:textId="77777777" w:rsidR="00F724FC" w:rsidRPr="00F724FC" w:rsidRDefault="00F724FC" w:rsidP="00F724FC">
            <w:pPr>
              <w:widowControl/>
              <w:rPr>
                <w:rFonts w:ascii="Tahoma" w:hAnsi="Tahoma" w:cs="Tahoma"/>
                <w:sz w:val="18"/>
                <w:szCs w:val="18"/>
              </w:rPr>
            </w:pPr>
          </w:p>
        </w:tc>
      </w:tr>
      <w:tr w:rsidR="00F724FC" w:rsidRPr="00F724FC" w14:paraId="73A73F3C" w14:textId="77777777" w:rsidTr="00086602">
        <w:tc>
          <w:tcPr>
            <w:tcW w:w="4503" w:type="dxa"/>
          </w:tcPr>
          <w:p w14:paraId="10E88609" w14:textId="77777777" w:rsidR="00F724FC" w:rsidRPr="00F724FC" w:rsidRDefault="00F724FC" w:rsidP="00F724FC">
            <w:pPr>
              <w:widowControl/>
              <w:jc w:val="left"/>
              <w:rPr>
                <w:rFonts w:ascii="Tahoma" w:hAnsi="Tahoma" w:cs="Tahoma"/>
                <w:b/>
                <w:sz w:val="18"/>
                <w:szCs w:val="18"/>
              </w:rPr>
            </w:pPr>
            <w:r w:rsidRPr="00F724FC">
              <w:rPr>
                <w:rFonts w:ascii="Tahoma" w:hAnsi="Tahoma" w:cs="Tahoma"/>
                <w:b/>
                <w:color w:val="auto"/>
                <w:sz w:val="18"/>
                <w:szCs w:val="18"/>
              </w:rPr>
              <w:t>Место регистрации</w:t>
            </w:r>
          </w:p>
        </w:tc>
        <w:tc>
          <w:tcPr>
            <w:tcW w:w="5670" w:type="dxa"/>
          </w:tcPr>
          <w:p w14:paraId="436ACF80" w14:textId="77777777" w:rsidR="00F724FC" w:rsidRPr="00F724FC" w:rsidRDefault="00F724FC" w:rsidP="00F724FC">
            <w:pPr>
              <w:widowControl/>
              <w:rPr>
                <w:rFonts w:ascii="Tahoma" w:hAnsi="Tahoma" w:cs="Tahoma"/>
                <w:sz w:val="18"/>
                <w:szCs w:val="18"/>
              </w:rPr>
            </w:pPr>
          </w:p>
        </w:tc>
      </w:tr>
      <w:tr w:rsidR="00F724FC" w:rsidRPr="00F724FC" w14:paraId="670866A8" w14:textId="77777777" w:rsidTr="00086602">
        <w:tc>
          <w:tcPr>
            <w:tcW w:w="4503" w:type="dxa"/>
          </w:tcPr>
          <w:p w14:paraId="7231C38D" w14:textId="77777777" w:rsidR="00F724FC" w:rsidRPr="00F724FC" w:rsidRDefault="00F724FC" w:rsidP="00F724FC">
            <w:pPr>
              <w:widowControl/>
              <w:jc w:val="left"/>
              <w:rPr>
                <w:rFonts w:ascii="Tahoma" w:hAnsi="Tahoma" w:cs="Tahoma"/>
                <w:b/>
                <w:sz w:val="18"/>
                <w:szCs w:val="18"/>
              </w:rPr>
            </w:pPr>
            <w:r w:rsidRPr="00F724FC">
              <w:rPr>
                <w:rFonts w:ascii="Tahoma" w:hAnsi="Tahoma" w:cs="Tahoma"/>
                <w:b/>
                <w:sz w:val="18"/>
                <w:szCs w:val="18"/>
              </w:rPr>
              <w:t>Почтовый адрес</w:t>
            </w:r>
          </w:p>
        </w:tc>
        <w:tc>
          <w:tcPr>
            <w:tcW w:w="5670" w:type="dxa"/>
          </w:tcPr>
          <w:p w14:paraId="7A27E1A5" w14:textId="77777777" w:rsidR="00F724FC" w:rsidRPr="00F724FC" w:rsidRDefault="00F724FC" w:rsidP="00F724FC">
            <w:pPr>
              <w:widowControl/>
              <w:rPr>
                <w:rFonts w:ascii="Tahoma" w:hAnsi="Tahoma" w:cs="Tahoma"/>
                <w:sz w:val="18"/>
                <w:szCs w:val="18"/>
              </w:rPr>
            </w:pPr>
          </w:p>
        </w:tc>
      </w:tr>
      <w:tr w:rsidR="00F724FC" w:rsidRPr="00F724FC" w14:paraId="7E9CF49A" w14:textId="77777777" w:rsidTr="00086602">
        <w:tc>
          <w:tcPr>
            <w:tcW w:w="4503" w:type="dxa"/>
          </w:tcPr>
          <w:p w14:paraId="485734A4" w14:textId="77777777" w:rsidR="00F724FC" w:rsidRPr="00F724FC" w:rsidRDefault="00F724FC" w:rsidP="00F724FC">
            <w:pPr>
              <w:widowControl/>
              <w:jc w:val="left"/>
              <w:rPr>
                <w:rFonts w:ascii="Tahoma" w:hAnsi="Tahoma" w:cs="Tahoma"/>
                <w:b/>
                <w:sz w:val="18"/>
                <w:szCs w:val="18"/>
              </w:rPr>
            </w:pPr>
            <w:r w:rsidRPr="00F724FC">
              <w:rPr>
                <w:rFonts w:ascii="Tahoma" w:hAnsi="Tahoma" w:cs="Tahoma"/>
                <w:b/>
                <w:sz w:val="18"/>
                <w:szCs w:val="18"/>
              </w:rPr>
              <w:t xml:space="preserve">ИНН </w:t>
            </w:r>
            <w:r w:rsidRPr="00F724FC">
              <w:rPr>
                <w:rFonts w:ascii="Tahoma" w:hAnsi="Tahoma" w:cs="Tahoma"/>
                <w:sz w:val="18"/>
                <w:szCs w:val="18"/>
              </w:rPr>
              <w:t>(при наличии)</w:t>
            </w:r>
          </w:p>
        </w:tc>
        <w:tc>
          <w:tcPr>
            <w:tcW w:w="5670" w:type="dxa"/>
          </w:tcPr>
          <w:p w14:paraId="548B49D9" w14:textId="77777777" w:rsidR="00F724FC" w:rsidRPr="00F724FC" w:rsidRDefault="00F724FC" w:rsidP="00F724FC">
            <w:pPr>
              <w:widowControl/>
              <w:rPr>
                <w:rFonts w:ascii="Tahoma" w:hAnsi="Tahoma" w:cs="Tahoma"/>
                <w:sz w:val="18"/>
                <w:szCs w:val="18"/>
              </w:rPr>
            </w:pPr>
          </w:p>
        </w:tc>
      </w:tr>
      <w:tr w:rsidR="00F724FC" w:rsidRPr="00F724FC" w14:paraId="013EDBCA" w14:textId="77777777" w:rsidTr="00086602">
        <w:tc>
          <w:tcPr>
            <w:tcW w:w="4503" w:type="dxa"/>
          </w:tcPr>
          <w:p w14:paraId="6660B1ED" w14:textId="77777777" w:rsidR="00F724FC" w:rsidRPr="00F724FC" w:rsidRDefault="00F724FC" w:rsidP="00F724FC">
            <w:pPr>
              <w:widowControl/>
              <w:jc w:val="left"/>
              <w:rPr>
                <w:rFonts w:ascii="Tahoma" w:hAnsi="Tahoma" w:cs="Tahoma"/>
                <w:b/>
                <w:sz w:val="18"/>
                <w:szCs w:val="18"/>
              </w:rPr>
            </w:pPr>
            <w:r w:rsidRPr="00F724FC">
              <w:rPr>
                <w:rFonts w:ascii="Tahoma" w:hAnsi="Tahoma" w:cs="Tahoma"/>
                <w:b/>
                <w:sz w:val="18"/>
                <w:szCs w:val="18"/>
              </w:rPr>
              <w:t xml:space="preserve">Контактный телефон </w:t>
            </w:r>
          </w:p>
        </w:tc>
        <w:tc>
          <w:tcPr>
            <w:tcW w:w="5670" w:type="dxa"/>
          </w:tcPr>
          <w:p w14:paraId="2696C636" w14:textId="77777777" w:rsidR="00F724FC" w:rsidRPr="00F724FC" w:rsidRDefault="00F724FC" w:rsidP="00F724FC">
            <w:pPr>
              <w:widowControl/>
              <w:rPr>
                <w:rFonts w:ascii="Tahoma" w:hAnsi="Tahoma" w:cs="Tahoma"/>
                <w:sz w:val="18"/>
                <w:szCs w:val="18"/>
              </w:rPr>
            </w:pPr>
          </w:p>
        </w:tc>
      </w:tr>
      <w:tr w:rsidR="00F724FC" w:rsidRPr="00F724FC" w14:paraId="02CEB26B" w14:textId="77777777" w:rsidTr="00086602">
        <w:tc>
          <w:tcPr>
            <w:tcW w:w="4503" w:type="dxa"/>
          </w:tcPr>
          <w:p w14:paraId="63828383" w14:textId="77777777" w:rsidR="00F724FC" w:rsidRPr="00F724FC" w:rsidRDefault="00F724FC" w:rsidP="00F724FC">
            <w:pPr>
              <w:widowControl/>
              <w:jc w:val="left"/>
              <w:rPr>
                <w:rFonts w:ascii="Tahoma" w:hAnsi="Tahoma" w:cs="Tahoma"/>
                <w:b/>
                <w:sz w:val="18"/>
                <w:szCs w:val="18"/>
              </w:rPr>
            </w:pPr>
            <w:r w:rsidRPr="00F724FC">
              <w:rPr>
                <w:rFonts w:ascii="Tahoma" w:hAnsi="Tahoma" w:cs="Tahoma"/>
                <w:b/>
                <w:sz w:val="18"/>
                <w:szCs w:val="18"/>
              </w:rPr>
              <w:t xml:space="preserve">Адрес электронной почты </w:t>
            </w:r>
            <w:r w:rsidRPr="00F724FC">
              <w:rPr>
                <w:rFonts w:ascii="Tahoma" w:hAnsi="Tahoma" w:cs="Tahoma"/>
                <w:sz w:val="18"/>
                <w:szCs w:val="18"/>
              </w:rPr>
              <w:t>(при наличии)</w:t>
            </w:r>
          </w:p>
        </w:tc>
        <w:tc>
          <w:tcPr>
            <w:tcW w:w="5670" w:type="dxa"/>
          </w:tcPr>
          <w:p w14:paraId="20FC1C19" w14:textId="77777777" w:rsidR="00F724FC" w:rsidRPr="00F724FC" w:rsidRDefault="00F724FC" w:rsidP="00F724FC">
            <w:pPr>
              <w:widowControl/>
              <w:rPr>
                <w:rFonts w:ascii="Tahoma" w:hAnsi="Tahoma" w:cs="Tahoma"/>
                <w:b/>
                <w:sz w:val="18"/>
                <w:szCs w:val="18"/>
              </w:rPr>
            </w:pPr>
          </w:p>
        </w:tc>
      </w:tr>
      <w:tr w:rsidR="00F724FC" w:rsidRPr="00F724FC" w14:paraId="53B33B2E" w14:textId="77777777" w:rsidTr="00086602">
        <w:tc>
          <w:tcPr>
            <w:tcW w:w="10173" w:type="dxa"/>
            <w:gridSpan w:val="2"/>
          </w:tcPr>
          <w:p w14:paraId="4E9F6359" w14:textId="77777777" w:rsidR="00F724FC" w:rsidRPr="00F724FC" w:rsidRDefault="00F724FC" w:rsidP="00F724FC">
            <w:pPr>
              <w:widowControl/>
              <w:jc w:val="center"/>
              <w:rPr>
                <w:rFonts w:ascii="Tahoma" w:hAnsi="Tahoma" w:cs="Tahoma"/>
                <w:b/>
                <w:sz w:val="18"/>
                <w:szCs w:val="18"/>
              </w:rPr>
            </w:pPr>
            <w:r w:rsidRPr="00F724FC">
              <w:rPr>
                <w:rFonts w:ascii="Tahoma" w:hAnsi="Tahoma" w:cs="Tahoma"/>
                <w:b/>
                <w:sz w:val="18"/>
                <w:szCs w:val="18"/>
              </w:rPr>
              <w:t>Для заполнения акционером - юридическим лицом</w:t>
            </w:r>
          </w:p>
        </w:tc>
      </w:tr>
      <w:tr w:rsidR="00F724FC" w:rsidRPr="00F724FC" w14:paraId="77940207" w14:textId="77777777" w:rsidTr="00086602">
        <w:tc>
          <w:tcPr>
            <w:tcW w:w="4503" w:type="dxa"/>
          </w:tcPr>
          <w:p w14:paraId="1DF22922" w14:textId="77777777" w:rsidR="00F724FC" w:rsidRPr="00F724FC" w:rsidRDefault="00F724FC" w:rsidP="00F724FC">
            <w:pPr>
              <w:widowControl/>
              <w:jc w:val="left"/>
              <w:rPr>
                <w:rFonts w:ascii="Tahoma" w:hAnsi="Tahoma" w:cs="Tahoma"/>
                <w:b/>
                <w:sz w:val="18"/>
                <w:szCs w:val="18"/>
              </w:rPr>
            </w:pPr>
            <w:r w:rsidRPr="00F724FC">
              <w:rPr>
                <w:rFonts w:ascii="Tahoma" w:hAnsi="Tahoma" w:cs="Tahoma"/>
                <w:b/>
                <w:sz w:val="18"/>
                <w:szCs w:val="18"/>
              </w:rPr>
              <w:t>Полное наименование</w:t>
            </w:r>
          </w:p>
        </w:tc>
        <w:tc>
          <w:tcPr>
            <w:tcW w:w="5670" w:type="dxa"/>
          </w:tcPr>
          <w:p w14:paraId="6E20B386" w14:textId="77777777" w:rsidR="00F724FC" w:rsidRPr="00F724FC" w:rsidRDefault="00F724FC" w:rsidP="00F724FC">
            <w:pPr>
              <w:widowControl/>
              <w:rPr>
                <w:rFonts w:ascii="Tahoma" w:hAnsi="Tahoma" w:cs="Tahoma"/>
                <w:b/>
                <w:sz w:val="18"/>
                <w:szCs w:val="18"/>
              </w:rPr>
            </w:pPr>
          </w:p>
        </w:tc>
      </w:tr>
      <w:tr w:rsidR="00F724FC" w:rsidRPr="00F724FC" w14:paraId="5FD7F4B6" w14:textId="77777777" w:rsidTr="00086602">
        <w:tc>
          <w:tcPr>
            <w:tcW w:w="4503" w:type="dxa"/>
          </w:tcPr>
          <w:p w14:paraId="041ECB8B" w14:textId="77777777" w:rsidR="00F724FC" w:rsidRPr="00F724FC" w:rsidRDefault="00F724FC" w:rsidP="00F724FC">
            <w:pPr>
              <w:widowControl/>
              <w:jc w:val="left"/>
              <w:rPr>
                <w:rFonts w:ascii="Tahoma" w:hAnsi="Tahoma" w:cs="Tahoma"/>
                <w:b/>
                <w:sz w:val="18"/>
                <w:szCs w:val="18"/>
              </w:rPr>
            </w:pPr>
            <w:r w:rsidRPr="00F724FC">
              <w:rPr>
                <w:rFonts w:ascii="Tahoma" w:hAnsi="Tahoma" w:cs="Tahoma"/>
                <w:b/>
                <w:sz w:val="18"/>
                <w:szCs w:val="18"/>
              </w:rPr>
              <w:t>Место нахождения</w:t>
            </w:r>
          </w:p>
        </w:tc>
        <w:tc>
          <w:tcPr>
            <w:tcW w:w="5670" w:type="dxa"/>
          </w:tcPr>
          <w:p w14:paraId="2C7356DC" w14:textId="77777777" w:rsidR="00F724FC" w:rsidRPr="00F724FC" w:rsidRDefault="00F724FC" w:rsidP="00F724FC">
            <w:pPr>
              <w:widowControl/>
              <w:rPr>
                <w:rFonts w:ascii="Tahoma" w:hAnsi="Tahoma" w:cs="Tahoma"/>
                <w:sz w:val="18"/>
                <w:szCs w:val="18"/>
              </w:rPr>
            </w:pPr>
          </w:p>
        </w:tc>
      </w:tr>
      <w:tr w:rsidR="00F724FC" w:rsidRPr="00F724FC" w14:paraId="7CD1C935" w14:textId="77777777" w:rsidTr="00086602">
        <w:tc>
          <w:tcPr>
            <w:tcW w:w="4503" w:type="dxa"/>
          </w:tcPr>
          <w:p w14:paraId="7AD3CC32" w14:textId="77777777" w:rsidR="00F724FC" w:rsidRPr="00F724FC" w:rsidRDefault="00F724FC" w:rsidP="00F724FC">
            <w:pPr>
              <w:widowControl/>
              <w:jc w:val="left"/>
              <w:rPr>
                <w:rFonts w:ascii="Tahoma" w:hAnsi="Tahoma" w:cs="Tahoma"/>
                <w:b/>
                <w:sz w:val="18"/>
                <w:szCs w:val="18"/>
              </w:rPr>
            </w:pPr>
            <w:r w:rsidRPr="00F724FC">
              <w:rPr>
                <w:rFonts w:ascii="Tahoma" w:hAnsi="Tahoma" w:cs="Tahoma"/>
                <w:b/>
                <w:sz w:val="18"/>
                <w:szCs w:val="18"/>
              </w:rPr>
              <w:t>Почтовый адрес</w:t>
            </w:r>
          </w:p>
        </w:tc>
        <w:tc>
          <w:tcPr>
            <w:tcW w:w="5670" w:type="dxa"/>
          </w:tcPr>
          <w:p w14:paraId="2A4D9174" w14:textId="77777777" w:rsidR="00F724FC" w:rsidRPr="00F724FC" w:rsidRDefault="00F724FC" w:rsidP="00F724FC">
            <w:pPr>
              <w:widowControl/>
              <w:rPr>
                <w:rFonts w:ascii="Tahoma" w:hAnsi="Tahoma" w:cs="Tahoma"/>
                <w:sz w:val="18"/>
                <w:szCs w:val="18"/>
              </w:rPr>
            </w:pPr>
          </w:p>
        </w:tc>
      </w:tr>
      <w:tr w:rsidR="00F724FC" w:rsidRPr="00F724FC" w14:paraId="18CCCA46" w14:textId="77777777" w:rsidTr="00086602">
        <w:tc>
          <w:tcPr>
            <w:tcW w:w="4503" w:type="dxa"/>
          </w:tcPr>
          <w:p w14:paraId="1720EDB1" w14:textId="77777777" w:rsidR="00F724FC" w:rsidRPr="00F724FC" w:rsidRDefault="00F724FC" w:rsidP="00F724FC">
            <w:pPr>
              <w:widowControl/>
              <w:jc w:val="left"/>
              <w:rPr>
                <w:rFonts w:ascii="Tahoma" w:hAnsi="Tahoma" w:cs="Tahoma"/>
                <w:b/>
                <w:sz w:val="18"/>
                <w:szCs w:val="18"/>
              </w:rPr>
            </w:pPr>
            <w:r w:rsidRPr="00F724FC">
              <w:rPr>
                <w:rFonts w:ascii="Tahoma" w:hAnsi="Tahoma" w:cs="Tahoma"/>
                <w:b/>
                <w:sz w:val="18"/>
                <w:szCs w:val="18"/>
              </w:rPr>
              <w:t>Регистрационный номер (ОГРН)</w:t>
            </w:r>
          </w:p>
        </w:tc>
        <w:tc>
          <w:tcPr>
            <w:tcW w:w="5670" w:type="dxa"/>
          </w:tcPr>
          <w:p w14:paraId="654B6774" w14:textId="77777777" w:rsidR="00F724FC" w:rsidRPr="00F724FC" w:rsidRDefault="00F724FC" w:rsidP="00F724FC">
            <w:pPr>
              <w:widowControl/>
              <w:rPr>
                <w:rFonts w:ascii="Tahoma" w:hAnsi="Tahoma" w:cs="Tahoma"/>
                <w:sz w:val="18"/>
                <w:szCs w:val="18"/>
              </w:rPr>
            </w:pPr>
          </w:p>
        </w:tc>
      </w:tr>
      <w:tr w:rsidR="00F724FC" w:rsidRPr="00F724FC" w14:paraId="2AE92602" w14:textId="77777777" w:rsidTr="00086602">
        <w:tc>
          <w:tcPr>
            <w:tcW w:w="4503" w:type="dxa"/>
          </w:tcPr>
          <w:p w14:paraId="03789FF2" w14:textId="77777777" w:rsidR="00F724FC" w:rsidRPr="00F724FC" w:rsidRDefault="00F724FC" w:rsidP="00F724FC">
            <w:pPr>
              <w:widowControl/>
              <w:jc w:val="left"/>
              <w:rPr>
                <w:rFonts w:ascii="Tahoma" w:hAnsi="Tahoma" w:cs="Tahoma"/>
                <w:b/>
                <w:sz w:val="18"/>
                <w:szCs w:val="18"/>
              </w:rPr>
            </w:pPr>
            <w:r w:rsidRPr="00F724FC">
              <w:rPr>
                <w:rFonts w:ascii="Tahoma" w:hAnsi="Tahoma" w:cs="Tahoma"/>
                <w:b/>
                <w:sz w:val="18"/>
                <w:szCs w:val="18"/>
              </w:rPr>
              <w:t>Дата регистрации</w:t>
            </w:r>
          </w:p>
        </w:tc>
        <w:tc>
          <w:tcPr>
            <w:tcW w:w="5670" w:type="dxa"/>
          </w:tcPr>
          <w:p w14:paraId="459CC973" w14:textId="77777777" w:rsidR="00F724FC" w:rsidRPr="00F724FC" w:rsidRDefault="00F724FC" w:rsidP="00F724FC">
            <w:pPr>
              <w:widowControl/>
              <w:rPr>
                <w:rFonts w:ascii="Tahoma" w:hAnsi="Tahoma" w:cs="Tahoma"/>
                <w:sz w:val="18"/>
                <w:szCs w:val="18"/>
              </w:rPr>
            </w:pPr>
          </w:p>
        </w:tc>
      </w:tr>
      <w:tr w:rsidR="00F724FC" w:rsidRPr="00F724FC" w14:paraId="170FCF82" w14:textId="77777777" w:rsidTr="00086602">
        <w:tc>
          <w:tcPr>
            <w:tcW w:w="4503" w:type="dxa"/>
          </w:tcPr>
          <w:p w14:paraId="4D63DD6A" w14:textId="77777777" w:rsidR="00F724FC" w:rsidRPr="00F724FC" w:rsidRDefault="00F724FC" w:rsidP="00F724FC">
            <w:pPr>
              <w:widowControl/>
              <w:jc w:val="left"/>
              <w:rPr>
                <w:rFonts w:ascii="Tahoma" w:hAnsi="Tahoma" w:cs="Tahoma"/>
                <w:b/>
                <w:sz w:val="18"/>
                <w:szCs w:val="18"/>
              </w:rPr>
            </w:pPr>
            <w:r w:rsidRPr="00F724FC">
              <w:rPr>
                <w:rFonts w:ascii="Tahoma" w:hAnsi="Tahoma" w:cs="Tahoma"/>
                <w:b/>
                <w:sz w:val="18"/>
                <w:szCs w:val="18"/>
              </w:rPr>
              <w:t>Орган, осуществивший регистрацию</w:t>
            </w:r>
          </w:p>
        </w:tc>
        <w:tc>
          <w:tcPr>
            <w:tcW w:w="5670" w:type="dxa"/>
          </w:tcPr>
          <w:p w14:paraId="0B31F850" w14:textId="77777777" w:rsidR="00F724FC" w:rsidRPr="00F724FC" w:rsidRDefault="00F724FC" w:rsidP="00F724FC">
            <w:pPr>
              <w:widowControl/>
              <w:rPr>
                <w:rFonts w:ascii="Tahoma" w:hAnsi="Tahoma" w:cs="Tahoma"/>
                <w:sz w:val="18"/>
                <w:szCs w:val="18"/>
              </w:rPr>
            </w:pPr>
          </w:p>
        </w:tc>
      </w:tr>
      <w:tr w:rsidR="00F724FC" w:rsidRPr="00F724FC" w14:paraId="129F1928" w14:textId="77777777" w:rsidTr="00086602">
        <w:tc>
          <w:tcPr>
            <w:tcW w:w="4503" w:type="dxa"/>
          </w:tcPr>
          <w:p w14:paraId="54987BC7" w14:textId="77777777" w:rsidR="00F724FC" w:rsidRPr="00F724FC" w:rsidRDefault="00F724FC" w:rsidP="00F724FC">
            <w:pPr>
              <w:widowControl/>
              <w:jc w:val="left"/>
              <w:rPr>
                <w:rFonts w:ascii="Tahoma" w:hAnsi="Tahoma" w:cs="Tahoma"/>
                <w:b/>
                <w:sz w:val="18"/>
                <w:szCs w:val="18"/>
              </w:rPr>
            </w:pPr>
            <w:r w:rsidRPr="00F724FC">
              <w:rPr>
                <w:rFonts w:ascii="Tahoma" w:hAnsi="Tahoma" w:cs="Tahoma"/>
                <w:b/>
                <w:sz w:val="18"/>
                <w:szCs w:val="18"/>
              </w:rPr>
              <w:t xml:space="preserve">ИНН </w:t>
            </w:r>
            <w:r w:rsidRPr="00F724FC">
              <w:rPr>
                <w:rFonts w:ascii="Tahoma" w:hAnsi="Tahoma" w:cs="Tahoma"/>
                <w:sz w:val="18"/>
                <w:szCs w:val="18"/>
              </w:rPr>
              <w:t>(при наличии)</w:t>
            </w:r>
          </w:p>
        </w:tc>
        <w:tc>
          <w:tcPr>
            <w:tcW w:w="5670" w:type="dxa"/>
          </w:tcPr>
          <w:p w14:paraId="78D15B0E" w14:textId="77777777" w:rsidR="00F724FC" w:rsidRPr="00F724FC" w:rsidRDefault="00F724FC" w:rsidP="00F724FC">
            <w:pPr>
              <w:widowControl/>
              <w:rPr>
                <w:rFonts w:ascii="Tahoma" w:hAnsi="Tahoma" w:cs="Tahoma"/>
                <w:sz w:val="18"/>
                <w:szCs w:val="18"/>
              </w:rPr>
            </w:pPr>
          </w:p>
        </w:tc>
      </w:tr>
      <w:tr w:rsidR="00F724FC" w:rsidRPr="00F724FC" w14:paraId="0BCFF5FB" w14:textId="77777777" w:rsidTr="00086602">
        <w:tc>
          <w:tcPr>
            <w:tcW w:w="4503" w:type="dxa"/>
          </w:tcPr>
          <w:p w14:paraId="7C94CAC0" w14:textId="77777777" w:rsidR="00F724FC" w:rsidRPr="00F724FC" w:rsidRDefault="00F724FC" w:rsidP="00F724FC">
            <w:pPr>
              <w:widowControl/>
              <w:jc w:val="left"/>
              <w:rPr>
                <w:rFonts w:ascii="Tahoma" w:hAnsi="Tahoma" w:cs="Tahoma"/>
                <w:b/>
                <w:sz w:val="18"/>
                <w:szCs w:val="18"/>
              </w:rPr>
            </w:pPr>
            <w:r w:rsidRPr="00F724FC">
              <w:rPr>
                <w:rFonts w:ascii="Tahoma" w:hAnsi="Tahoma" w:cs="Tahoma"/>
                <w:b/>
                <w:sz w:val="18"/>
                <w:szCs w:val="18"/>
              </w:rPr>
              <w:t xml:space="preserve">Контактный телефон </w:t>
            </w:r>
          </w:p>
        </w:tc>
        <w:tc>
          <w:tcPr>
            <w:tcW w:w="5670" w:type="dxa"/>
          </w:tcPr>
          <w:p w14:paraId="733322EE" w14:textId="77777777" w:rsidR="00F724FC" w:rsidRPr="00F724FC" w:rsidRDefault="00F724FC" w:rsidP="00F724FC">
            <w:pPr>
              <w:widowControl/>
              <w:rPr>
                <w:rFonts w:ascii="Tahoma" w:hAnsi="Tahoma" w:cs="Tahoma"/>
                <w:sz w:val="18"/>
                <w:szCs w:val="18"/>
              </w:rPr>
            </w:pPr>
          </w:p>
        </w:tc>
      </w:tr>
      <w:tr w:rsidR="00F724FC" w:rsidRPr="00F724FC" w14:paraId="4CD92512" w14:textId="77777777" w:rsidTr="00086602">
        <w:tc>
          <w:tcPr>
            <w:tcW w:w="4503" w:type="dxa"/>
          </w:tcPr>
          <w:p w14:paraId="441C58DA" w14:textId="77777777" w:rsidR="00F724FC" w:rsidRPr="00F724FC" w:rsidRDefault="00F724FC" w:rsidP="00F724FC">
            <w:pPr>
              <w:widowControl/>
              <w:jc w:val="left"/>
              <w:rPr>
                <w:rFonts w:ascii="Tahoma" w:hAnsi="Tahoma" w:cs="Tahoma"/>
                <w:b/>
                <w:sz w:val="18"/>
                <w:szCs w:val="18"/>
              </w:rPr>
            </w:pPr>
            <w:r w:rsidRPr="00F724FC">
              <w:rPr>
                <w:rFonts w:ascii="Tahoma" w:hAnsi="Tahoma" w:cs="Tahoma"/>
                <w:b/>
                <w:sz w:val="18"/>
                <w:szCs w:val="18"/>
              </w:rPr>
              <w:t>Адрес электронной почты</w:t>
            </w:r>
          </w:p>
        </w:tc>
        <w:tc>
          <w:tcPr>
            <w:tcW w:w="5670" w:type="dxa"/>
          </w:tcPr>
          <w:p w14:paraId="0E8985A8" w14:textId="77777777" w:rsidR="00F724FC" w:rsidRPr="00F724FC" w:rsidRDefault="00F724FC" w:rsidP="00F724FC">
            <w:pPr>
              <w:widowControl/>
              <w:rPr>
                <w:rFonts w:ascii="Tahoma" w:hAnsi="Tahoma" w:cs="Tahoma"/>
                <w:sz w:val="18"/>
                <w:szCs w:val="18"/>
              </w:rPr>
            </w:pPr>
          </w:p>
        </w:tc>
      </w:tr>
    </w:tbl>
    <w:p w14:paraId="416FEF5E" w14:textId="77777777" w:rsidR="00F724FC" w:rsidRPr="00F724FC" w:rsidRDefault="00F724FC" w:rsidP="00F724FC">
      <w:pPr>
        <w:widowControl/>
        <w:jc w:val="left"/>
        <w:rPr>
          <w:rFonts w:ascii="Microsoft Sans Serif" w:hAnsi="Microsoft Sans Serif" w:cs="Microsoft Sans Serif"/>
          <w:color w:val="auto"/>
          <w:sz w:val="2"/>
          <w:szCs w:val="2"/>
        </w:rPr>
      </w:pPr>
    </w:p>
    <w:p w14:paraId="7E3EBC17" w14:textId="77777777" w:rsidR="00F724FC" w:rsidRPr="00F724FC" w:rsidRDefault="00F724FC" w:rsidP="00F724FC">
      <w:pPr>
        <w:widowControl/>
        <w:tabs>
          <w:tab w:val="left" w:pos="426"/>
        </w:tabs>
        <w:rPr>
          <w:rFonts w:ascii="Tahoma" w:hAnsi="Tahoma" w:cs="Tahoma"/>
          <w:sz w:val="18"/>
          <w:szCs w:val="18"/>
        </w:rPr>
      </w:pPr>
    </w:p>
    <w:p w14:paraId="47C2C17B" w14:textId="77777777" w:rsidR="00F724FC" w:rsidRPr="00F724FC" w:rsidRDefault="00F724FC" w:rsidP="00F724FC">
      <w:pPr>
        <w:widowControl/>
        <w:tabs>
          <w:tab w:val="left" w:pos="426"/>
        </w:tabs>
        <w:rPr>
          <w:rFonts w:ascii="Tahoma" w:hAnsi="Tahoma" w:cs="Tahoma"/>
          <w:sz w:val="18"/>
          <w:szCs w:val="18"/>
        </w:rPr>
      </w:pPr>
      <w:r w:rsidRPr="00F724FC">
        <w:rPr>
          <w:rFonts w:ascii="Tahoma" w:hAnsi="Tahoma" w:cs="Tahoma"/>
          <w:sz w:val="18"/>
          <w:szCs w:val="18"/>
        </w:rPr>
        <w:t>В связи с принятием 02.12.2022 общим собранием акционеров АО «КСРЗ» решения о согласии на совершение крупной сделки и в соответствии с пунктом 1 статьи 75 Федерального закона «Об акционерных обществах» мною было подано Требование о выкупе акций АО «КСРЗ».</w:t>
      </w:r>
    </w:p>
    <w:p w14:paraId="158560BB" w14:textId="77777777" w:rsidR="00F724FC" w:rsidRPr="00F724FC" w:rsidRDefault="00F724FC" w:rsidP="00F724FC">
      <w:pPr>
        <w:widowControl/>
        <w:autoSpaceDE w:val="0"/>
        <w:autoSpaceDN w:val="0"/>
        <w:adjustRightInd w:val="0"/>
        <w:rPr>
          <w:rFonts w:ascii="Tahoma" w:hAnsi="Tahoma" w:cs="Tahoma"/>
          <w:sz w:val="18"/>
          <w:szCs w:val="18"/>
        </w:rPr>
      </w:pPr>
      <w:r w:rsidRPr="00F724FC">
        <w:rPr>
          <w:rFonts w:ascii="Tahoma" w:hAnsi="Tahoma" w:cs="Tahoma"/>
          <w:sz w:val="18"/>
          <w:szCs w:val="18"/>
        </w:rPr>
        <w:t>В соответствии с пунктами 3 и 3.2 статьи 76 Федерального закона «Об акционерных обществах» настоящим я отзываю указанное Требование о выкупе акций АО «КСРЗ» в отношении</w:t>
      </w:r>
      <w:r w:rsidRPr="00F724FC">
        <w:rPr>
          <w:rFonts w:ascii="Tahoma" w:hAnsi="Tahoma" w:cs="Tahoma"/>
          <w:color w:val="auto"/>
          <w:sz w:val="18"/>
          <w:szCs w:val="18"/>
        </w:rPr>
        <w:t xml:space="preserve"> всех предъявленных к выкупу акций АО «КСРЗ»</w:t>
      </w:r>
      <w:r w:rsidRPr="00F724FC">
        <w:rPr>
          <w:rFonts w:ascii="Tahoma" w:hAnsi="Tahoma" w:cs="Tahoma"/>
          <w:sz w:val="18"/>
          <w:szCs w:val="18"/>
        </w:rPr>
        <w:t>.</w:t>
      </w:r>
    </w:p>
    <w:p w14:paraId="38DC9FA1" w14:textId="77777777" w:rsidR="00F724FC" w:rsidRPr="00F724FC" w:rsidRDefault="00F724FC" w:rsidP="00F724FC">
      <w:pPr>
        <w:widowControl/>
        <w:tabs>
          <w:tab w:val="left" w:pos="426"/>
        </w:tabs>
        <w:rPr>
          <w:rFonts w:ascii="Tahoma" w:hAnsi="Tahoma" w:cs="Tahoma"/>
          <w:b/>
          <w:sz w:val="18"/>
          <w:szCs w:val="18"/>
        </w:rPr>
      </w:pPr>
    </w:p>
    <w:p w14:paraId="02E4B816" w14:textId="77777777" w:rsidR="00F724FC" w:rsidRPr="00F724FC" w:rsidRDefault="00F724FC" w:rsidP="00F724FC">
      <w:pPr>
        <w:widowControl/>
        <w:tabs>
          <w:tab w:val="left" w:pos="426"/>
        </w:tabs>
        <w:rPr>
          <w:rFonts w:ascii="Tahoma" w:hAnsi="Tahoma" w:cs="Tahoma"/>
          <w:b/>
          <w:sz w:val="18"/>
          <w:szCs w:val="18"/>
        </w:rPr>
      </w:pPr>
    </w:p>
    <w:p w14:paraId="1B76DA3E" w14:textId="77777777" w:rsidR="00F724FC" w:rsidRPr="00F724FC" w:rsidRDefault="00F724FC" w:rsidP="00F724FC">
      <w:pPr>
        <w:widowControl/>
        <w:tabs>
          <w:tab w:val="left" w:pos="426"/>
        </w:tabs>
        <w:rPr>
          <w:rFonts w:ascii="Tahoma" w:hAnsi="Tahoma" w:cs="Tahoma"/>
          <w:b/>
          <w:sz w:val="18"/>
          <w:szCs w:val="18"/>
        </w:rPr>
      </w:pPr>
      <w:r w:rsidRPr="00F724FC">
        <w:rPr>
          <w:rFonts w:ascii="Tahoma" w:hAnsi="Tahoma" w:cs="Tahoma"/>
          <w:b/>
          <w:sz w:val="18"/>
          <w:szCs w:val="18"/>
        </w:rPr>
        <w:t xml:space="preserve">Ф.И.О. и подпись акционера или его представителя ________________________________________ </w:t>
      </w:r>
    </w:p>
    <w:p w14:paraId="399F437C" w14:textId="77777777" w:rsidR="00F724FC" w:rsidRPr="00F724FC" w:rsidRDefault="00F724FC" w:rsidP="00F724FC">
      <w:pPr>
        <w:widowControl/>
        <w:tabs>
          <w:tab w:val="left" w:pos="426"/>
        </w:tabs>
        <w:rPr>
          <w:rFonts w:ascii="Tahoma" w:hAnsi="Tahoma" w:cs="Tahoma"/>
          <w:b/>
          <w:sz w:val="18"/>
          <w:szCs w:val="18"/>
        </w:rPr>
      </w:pPr>
      <w:r w:rsidRPr="00F724FC">
        <w:rPr>
          <w:rFonts w:ascii="Tahoma" w:hAnsi="Tahoma" w:cs="Tahoma"/>
          <w:b/>
          <w:sz w:val="18"/>
          <w:szCs w:val="18"/>
        </w:rPr>
        <w:t>по доверенности, выданной «___</w:t>
      </w:r>
      <w:proofErr w:type="gramStart"/>
      <w:r w:rsidRPr="00F724FC">
        <w:rPr>
          <w:rFonts w:ascii="Tahoma" w:hAnsi="Tahoma" w:cs="Tahoma"/>
          <w:b/>
          <w:sz w:val="18"/>
          <w:szCs w:val="18"/>
        </w:rPr>
        <w:t>_»_</w:t>
      </w:r>
      <w:proofErr w:type="gramEnd"/>
      <w:r w:rsidRPr="00F724FC">
        <w:rPr>
          <w:rFonts w:ascii="Tahoma" w:hAnsi="Tahoma" w:cs="Tahoma"/>
          <w:b/>
          <w:sz w:val="18"/>
          <w:szCs w:val="18"/>
        </w:rPr>
        <w:t>_______ 20__ г. ______________________________________</w:t>
      </w:r>
      <w:r w:rsidRPr="00F724FC">
        <w:rPr>
          <w:rFonts w:ascii="Tahoma" w:hAnsi="Tahoma" w:cs="Tahoma"/>
          <w:b/>
          <w:sz w:val="18"/>
          <w:szCs w:val="18"/>
          <w:vertAlign w:val="superscript"/>
        </w:rPr>
        <w:footnoteReference w:id="3"/>
      </w:r>
      <w:r w:rsidRPr="00F724FC">
        <w:rPr>
          <w:rFonts w:ascii="Tahoma" w:hAnsi="Tahoma" w:cs="Tahoma"/>
          <w:b/>
          <w:sz w:val="18"/>
          <w:szCs w:val="18"/>
        </w:rPr>
        <w:t xml:space="preserve"> </w:t>
      </w:r>
    </w:p>
    <w:p w14:paraId="2DECB70D" w14:textId="77777777" w:rsidR="00F724FC" w:rsidRPr="00F724FC" w:rsidRDefault="00F724FC" w:rsidP="00F724FC">
      <w:pPr>
        <w:widowControl/>
        <w:tabs>
          <w:tab w:val="left" w:pos="426"/>
        </w:tabs>
        <w:rPr>
          <w:rFonts w:ascii="Tahoma" w:hAnsi="Tahoma" w:cs="Tahoma"/>
          <w:sz w:val="18"/>
          <w:szCs w:val="18"/>
        </w:rPr>
      </w:pPr>
      <w:r w:rsidRPr="00F724FC">
        <w:rPr>
          <w:rFonts w:ascii="Tahoma" w:hAnsi="Tahoma" w:cs="Tahoma"/>
          <w:sz w:val="18"/>
          <w:szCs w:val="18"/>
        </w:rPr>
        <w:tab/>
      </w:r>
      <w:r w:rsidRPr="00F724FC">
        <w:rPr>
          <w:rFonts w:ascii="Tahoma" w:hAnsi="Tahoma" w:cs="Tahoma"/>
          <w:sz w:val="18"/>
          <w:szCs w:val="18"/>
        </w:rPr>
        <w:tab/>
      </w:r>
      <w:r w:rsidRPr="00F724FC">
        <w:rPr>
          <w:rFonts w:ascii="Tahoma" w:hAnsi="Tahoma" w:cs="Tahoma"/>
          <w:sz w:val="18"/>
          <w:szCs w:val="18"/>
        </w:rPr>
        <w:tab/>
      </w:r>
      <w:r w:rsidRPr="00F724FC">
        <w:rPr>
          <w:rFonts w:ascii="Tahoma" w:hAnsi="Tahoma" w:cs="Tahoma"/>
          <w:sz w:val="18"/>
          <w:szCs w:val="18"/>
        </w:rPr>
        <w:tab/>
      </w:r>
      <w:r w:rsidRPr="00F724FC">
        <w:rPr>
          <w:rFonts w:ascii="Tahoma" w:hAnsi="Tahoma" w:cs="Tahoma"/>
          <w:sz w:val="18"/>
          <w:szCs w:val="18"/>
        </w:rPr>
        <w:tab/>
      </w:r>
      <w:r w:rsidRPr="00F724FC">
        <w:rPr>
          <w:rFonts w:ascii="Tahoma" w:hAnsi="Tahoma" w:cs="Tahoma"/>
          <w:sz w:val="18"/>
          <w:szCs w:val="18"/>
        </w:rPr>
        <w:tab/>
      </w:r>
      <w:r w:rsidRPr="00F724FC">
        <w:rPr>
          <w:rFonts w:ascii="Tahoma" w:hAnsi="Tahoma" w:cs="Tahoma"/>
          <w:sz w:val="18"/>
          <w:szCs w:val="18"/>
        </w:rPr>
        <w:tab/>
      </w:r>
      <w:r w:rsidRPr="00F724FC">
        <w:rPr>
          <w:rFonts w:ascii="Tahoma" w:hAnsi="Tahoma" w:cs="Tahoma"/>
          <w:sz w:val="18"/>
          <w:szCs w:val="18"/>
        </w:rPr>
        <w:tab/>
      </w:r>
      <w:r w:rsidRPr="00F724FC">
        <w:rPr>
          <w:rFonts w:ascii="Tahoma" w:hAnsi="Tahoma" w:cs="Tahoma"/>
          <w:sz w:val="18"/>
          <w:szCs w:val="18"/>
        </w:rPr>
        <w:tab/>
        <w:t>(указать, кем выдана доверенность)</w:t>
      </w:r>
      <w:r w:rsidRPr="00F724FC" w:rsidDel="004549F1">
        <w:rPr>
          <w:rFonts w:ascii="Tahoma" w:hAnsi="Tahoma" w:cs="Tahoma"/>
          <w:sz w:val="18"/>
          <w:szCs w:val="18"/>
        </w:rPr>
        <w:t xml:space="preserve"> </w:t>
      </w:r>
    </w:p>
    <w:p w14:paraId="6D3740BE" w14:textId="77777777" w:rsidR="00F724FC" w:rsidRPr="00F724FC" w:rsidRDefault="00F724FC" w:rsidP="00F724FC">
      <w:pPr>
        <w:widowControl/>
        <w:numPr>
          <w:ilvl w:val="0"/>
          <w:numId w:val="9"/>
        </w:numPr>
        <w:tabs>
          <w:tab w:val="clear" w:pos="1209"/>
          <w:tab w:val="left" w:pos="284"/>
          <w:tab w:val="center" w:pos="4677"/>
          <w:tab w:val="right" w:pos="9355"/>
        </w:tabs>
        <w:autoSpaceDE w:val="0"/>
        <w:autoSpaceDN w:val="0"/>
        <w:ind w:left="0" w:firstLine="0"/>
        <w:rPr>
          <w:rFonts w:ascii="Tahoma" w:hAnsi="Tahoma" w:cs="Tahoma"/>
          <w:color w:val="auto"/>
          <w:sz w:val="18"/>
          <w:szCs w:val="18"/>
        </w:rPr>
      </w:pPr>
    </w:p>
    <w:p w14:paraId="0F5D0AA4" w14:textId="77777777" w:rsidR="00F724FC" w:rsidRDefault="00F724FC" w:rsidP="00F811F9">
      <w:pPr>
        <w:tabs>
          <w:tab w:val="left" w:pos="1290"/>
        </w:tabs>
        <w:rPr>
          <w:rFonts w:ascii="Tahoma" w:hAnsi="Tahoma" w:cs="Tahoma"/>
          <w:sz w:val="22"/>
          <w:szCs w:val="22"/>
        </w:rPr>
      </w:pPr>
      <w:bookmarkStart w:id="5" w:name="_GoBack"/>
      <w:bookmarkEnd w:id="5"/>
    </w:p>
    <w:p w14:paraId="15F8A577" w14:textId="77777777" w:rsidR="00EC4666" w:rsidRPr="00EC4666" w:rsidRDefault="00EC4666" w:rsidP="00EC4666">
      <w:pPr>
        <w:widowControl/>
        <w:spacing w:after="89" w:line="216" w:lineRule="exact"/>
        <w:ind w:left="6260" w:right="40"/>
        <w:jc w:val="left"/>
        <w:rPr>
          <w:rFonts w:ascii="Tahoma" w:hAnsi="Tahoma" w:cs="Tahoma"/>
          <w:color w:val="auto"/>
          <w:sz w:val="18"/>
          <w:szCs w:val="18"/>
        </w:rPr>
      </w:pPr>
    </w:p>
    <w:p w14:paraId="7EF073B5" w14:textId="77777777" w:rsidR="00EC4666" w:rsidRPr="00EC4666" w:rsidRDefault="00EC4666" w:rsidP="00EC4666">
      <w:pPr>
        <w:widowControl/>
        <w:spacing w:after="89" w:line="216" w:lineRule="exact"/>
        <w:ind w:left="6260" w:right="40"/>
        <w:jc w:val="left"/>
        <w:rPr>
          <w:rFonts w:ascii="Tahoma" w:hAnsi="Tahoma" w:cs="Tahoma"/>
          <w:color w:val="auto"/>
          <w:sz w:val="18"/>
          <w:szCs w:val="18"/>
        </w:rPr>
      </w:pPr>
    </w:p>
    <w:sectPr w:rsidR="00EC4666" w:rsidRPr="00EC4666" w:rsidSect="00203CA4">
      <w:headerReference w:type="even" r:id="rId12"/>
      <w:headerReference w:type="default" r:id="rId13"/>
      <w:footerReference w:type="default" r:id="rId14"/>
      <w:headerReference w:type="first" r:id="rId15"/>
      <w:pgSz w:w="11901" w:h="16817"/>
      <w:pgMar w:top="426" w:right="986" w:bottom="284" w:left="709" w:header="142" w:footer="24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8E320" w14:textId="77777777" w:rsidR="00F743CC" w:rsidRDefault="00F743CC">
      <w:r>
        <w:separator/>
      </w:r>
    </w:p>
  </w:endnote>
  <w:endnote w:type="continuationSeparator" w:id="0">
    <w:p w14:paraId="22FE739C" w14:textId="77777777" w:rsidR="00F743CC" w:rsidRDefault="00F7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263460"/>
      <w:docPartObj>
        <w:docPartGallery w:val="Page Numbers (Bottom of Page)"/>
        <w:docPartUnique/>
      </w:docPartObj>
    </w:sdtPr>
    <w:sdtEndPr>
      <w:rPr>
        <w:rFonts w:ascii="Tahoma" w:hAnsi="Tahoma" w:cs="Tahoma"/>
        <w:sz w:val="22"/>
        <w:szCs w:val="22"/>
      </w:rPr>
    </w:sdtEndPr>
    <w:sdtContent>
      <w:p w14:paraId="0A9C05D4" w14:textId="50371BF0" w:rsidR="00F464BE" w:rsidRPr="00AA13C1" w:rsidRDefault="00F464BE">
        <w:pPr>
          <w:pStyle w:val="af1"/>
          <w:jc w:val="right"/>
          <w:rPr>
            <w:rFonts w:ascii="Tahoma" w:hAnsi="Tahoma" w:cs="Tahoma"/>
            <w:sz w:val="22"/>
            <w:szCs w:val="22"/>
          </w:rPr>
        </w:pPr>
        <w:r w:rsidRPr="00AA13C1">
          <w:rPr>
            <w:rFonts w:ascii="Tahoma" w:hAnsi="Tahoma" w:cs="Tahoma"/>
            <w:sz w:val="22"/>
            <w:szCs w:val="22"/>
          </w:rPr>
          <w:fldChar w:fldCharType="begin"/>
        </w:r>
        <w:r w:rsidRPr="00AA13C1">
          <w:rPr>
            <w:rFonts w:ascii="Tahoma" w:hAnsi="Tahoma" w:cs="Tahoma"/>
            <w:sz w:val="22"/>
            <w:szCs w:val="22"/>
          </w:rPr>
          <w:instrText>PAGE   \* MERGEFORMAT</w:instrText>
        </w:r>
        <w:r w:rsidRPr="00AA13C1">
          <w:rPr>
            <w:rFonts w:ascii="Tahoma" w:hAnsi="Tahoma" w:cs="Tahoma"/>
            <w:sz w:val="22"/>
            <w:szCs w:val="22"/>
          </w:rPr>
          <w:fldChar w:fldCharType="separate"/>
        </w:r>
        <w:r w:rsidR="00F724FC">
          <w:rPr>
            <w:rFonts w:ascii="Tahoma" w:hAnsi="Tahoma" w:cs="Tahoma"/>
            <w:noProof/>
            <w:sz w:val="22"/>
            <w:szCs w:val="22"/>
          </w:rPr>
          <w:t>18</w:t>
        </w:r>
        <w:r w:rsidRPr="00AA13C1">
          <w:rPr>
            <w:rFonts w:ascii="Tahoma" w:hAnsi="Tahoma" w:cs="Tahoma"/>
            <w:sz w:val="22"/>
            <w:szCs w:val="22"/>
          </w:rPr>
          <w:fldChar w:fldCharType="end"/>
        </w:r>
      </w:p>
    </w:sdtContent>
  </w:sdt>
  <w:p w14:paraId="1E983BB5" w14:textId="77777777" w:rsidR="00F464BE" w:rsidRDefault="00F464BE">
    <w:pPr>
      <w:pStyle w:val="af1"/>
    </w:pPr>
  </w:p>
  <w:p w14:paraId="02B9455D" w14:textId="77777777" w:rsidR="00DE79EB" w:rsidRDefault="00DE79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62A14" w14:textId="77777777" w:rsidR="00F743CC" w:rsidRDefault="00F743CC">
      <w:r>
        <w:separator/>
      </w:r>
    </w:p>
  </w:footnote>
  <w:footnote w:type="continuationSeparator" w:id="0">
    <w:p w14:paraId="65D2249B" w14:textId="77777777" w:rsidR="00F743CC" w:rsidRDefault="00F743CC">
      <w:r>
        <w:continuationSeparator/>
      </w:r>
    </w:p>
  </w:footnote>
  <w:footnote w:id="1">
    <w:p w14:paraId="2BBC6B6E" w14:textId="77777777" w:rsidR="00F811F9" w:rsidRPr="00016637" w:rsidRDefault="00F811F9" w:rsidP="00F811F9">
      <w:pPr>
        <w:pStyle w:val="aff2"/>
        <w:rPr>
          <w:sz w:val="18"/>
          <w:szCs w:val="18"/>
        </w:rPr>
      </w:pPr>
      <w:r>
        <w:rPr>
          <w:rStyle w:val="ac"/>
        </w:rPr>
        <w:footnoteRef/>
      </w:r>
      <w:r>
        <w:t xml:space="preserve"> </w:t>
      </w:r>
      <w:r w:rsidRPr="00016637">
        <w:rPr>
          <w:rFonts w:ascii="Tahoma" w:hAnsi="Tahoma" w:cs="Tahoma"/>
          <w:sz w:val="18"/>
          <w:szCs w:val="18"/>
        </w:rPr>
        <w:t xml:space="preserve">В случае, если Требование подписано уполномоченным представителем акционера, к Требованию должен прилагаться оригинал </w:t>
      </w:r>
      <w:r>
        <w:rPr>
          <w:rFonts w:ascii="Tahoma" w:hAnsi="Tahoma" w:cs="Tahoma"/>
          <w:sz w:val="18"/>
          <w:szCs w:val="18"/>
        </w:rPr>
        <w:t xml:space="preserve">или нотариально заверенная копия </w:t>
      </w:r>
      <w:r w:rsidRPr="00016637">
        <w:rPr>
          <w:rFonts w:ascii="Tahoma" w:hAnsi="Tahoma" w:cs="Tahoma"/>
          <w:sz w:val="18"/>
          <w:szCs w:val="18"/>
        </w:rPr>
        <w:t>оформленной в соответствии с законодательством Российской Федерации доверенности.</w:t>
      </w:r>
    </w:p>
  </w:footnote>
  <w:footnote w:id="2">
    <w:p w14:paraId="39444D68" w14:textId="77777777" w:rsidR="005B6A32" w:rsidRPr="005E3044" w:rsidRDefault="005B6A32" w:rsidP="005B6A32">
      <w:pPr>
        <w:pStyle w:val="aff2"/>
        <w:rPr>
          <w:rFonts w:ascii="Tahoma" w:hAnsi="Tahoma" w:cs="Tahoma"/>
          <w:sz w:val="16"/>
        </w:rPr>
      </w:pPr>
      <w:r w:rsidRPr="005E3044">
        <w:rPr>
          <w:rStyle w:val="ac"/>
          <w:rFonts w:ascii="Tahoma" w:hAnsi="Tahoma" w:cs="Tahoma"/>
          <w:sz w:val="16"/>
        </w:rPr>
        <w:footnoteRef/>
      </w:r>
      <w:r w:rsidRPr="005E3044">
        <w:rPr>
          <w:rFonts w:ascii="Tahoma" w:hAnsi="Tahoma" w:cs="Tahoma"/>
          <w:sz w:val="16"/>
        </w:rPr>
        <w:t xml:space="preserve"> Письмо Минфина РФ от 7 сентября 2018 г. №БС-3-11/6303@</w:t>
      </w:r>
    </w:p>
  </w:footnote>
  <w:footnote w:id="3">
    <w:p w14:paraId="7BBB9CC0" w14:textId="77777777" w:rsidR="00F724FC" w:rsidRDefault="00F724FC" w:rsidP="00F724FC">
      <w:pPr>
        <w:pStyle w:val="aff2"/>
      </w:pPr>
      <w:r>
        <w:rPr>
          <w:rStyle w:val="ac"/>
        </w:rPr>
        <w:footnoteRef/>
      </w:r>
      <w:r>
        <w:t xml:space="preserve"> </w:t>
      </w:r>
      <w:r w:rsidRPr="00016637">
        <w:rPr>
          <w:rFonts w:ascii="Tahoma" w:hAnsi="Tahoma" w:cs="Tahoma"/>
          <w:sz w:val="18"/>
          <w:szCs w:val="18"/>
        </w:rPr>
        <w:t xml:space="preserve">В случае, если </w:t>
      </w:r>
      <w:r>
        <w:rPr>
          <w:rFonts w:ascii="Tahoma" w:hAnsi="Tahoma" w:cs="Tahoma"/>
          <w:sz w:val="18"/>
          <w:szCs w:val="18"/>
        </w:rPr>
        <w:t>Отзыв подписан</w:t>
      </w:r>
      <w:r w:rsidRPr="00016637">
        <w:rPr>
          <w:rFonts w:ascii="Tahoma" w:hAnsi="Tahoma" w:cs="Tahoma"/>
          <w:sz w:val="18"/>
          <w:szCs w:val="18"/>
        </w:rPr>
        <w:t xml:space="preserve"> уполномоченным представителем акционера, к </w:t>
      </w:r>
      <w:r>
        <w:rPr>
          <w:rFonts w:ascii="Tahoma" w:hAnsi="Tahoma" w:cs="Tahoma"/>
          <w:sz w:val="18"/>
          <w:szCs w:val="18"/>
        </w:rPr>
        <w:t xml:space="preserve">Отзыву </w:t>
      </w:r>
      <w:r w:rsidRPr="00016637">
        <w:rPr>
          <w:rFonts w:ascii="Tahoma" w:hAnsi="Tahoma" w:cs="Tahoma"/>
          <w:sz w:val="18"/>
          <w:szCs w:val="18"/>
        </w:rPr>
        <w:t xml:space="preserve">должен прилагаться оригинал </w:t>
      </w:r>
      <w:r>
        <w:rPr>
          <w:rFonts w:ascii="Tahoma" w:hAnsi="Tahoma" w:cs="Tahoma"/>
          <w:sz w:val="18"/>
          <w:szCs w:val="18"/>
        </w:rPr>
        <w:t xml:space="preserve">или нотариально заверенная копия </w:t>
      </w:r>
      <w:r w:rsidRPr="00016637">
        <w:rPr>
          <w:rFonts w:ascii="Tahoma" w:hAnsi="Tahoma" w:cs="Tahoma"/>
          <w:sz w:val="18"/>
          <w:szCs w:val="18"/>
        </w:rPr>
        <w:t>оформленной в соответствии с законодательством Российской Федерации доверенности.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0C37B" w14:textId="77777777" w:rsidR="00F464BE" w:rsidRDefault="00F464BE">
    <w:pPr>
      <w:pStyle w:val="a5"/>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2282153" w14:textId="77777777" w:rsidR="00F464BE" w:rsidRDefault="00F464BE">
    <w:pPr>
      <w:pStyle w:val="a5"/>
      <w:ind w:right="360"/>
    </w:pPr>
  </w:p>
  <w:p w14:paraId="1FF8880D" w14:textId="77777777" w:rsidR="00DE79EB" w:rsidRDefault="00DE79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F2876" w14:textId="77777777" w:rsidR="00F464BE" w:rsidRDefault="00F464BE">
    <w:pPr>
      <w:pStyle w:val="a5"/>
      <w:ind w:right="360"/>
    </w:pPr>
  </w:p>
  <w:p w14:paraId="4FF64E8E" w14:textId="77777777" w:rsidR="00DE79EB" w:rsidRDefault="00DE79E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E2AEC" w14:textId="77777777" w:rsidR="00F464BE" w:rsidRDefault="00F464BE">
    <w:pPr>
      <w:pStyle w:val="a5"/>
      <w:ind w:left="-284" w:firstLine="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CD487EA"/>
    <w:lvl w:ilvl="0">
      <w:start w:val="1"/>
      <w:numFmt w:val="decimal"/>
      <w:pStyle w:val="5"/>
      <w:lvlText w:val="%1."/>
      <w:lvlJc w:val="left"/>
      <w:pPr>
        <w:tabs>
          <w:tab w:val="num" w:pos="1492"/>
        </w:tabs>
        <w:ind w:left="1492" w:hanging="360"/>
      </w:pPr>
    </w:lvl>
  </w:abstractNum>
  <w:abstractNum w:abstractNumId="1">
    <w:nsid w:val="FFFFFF7D"/>
    <w:multiLevelType w:val="singleLevel"/>
    <w:tmpl w:val="F8A0A792"/>
    <w:lvl w:ilvl="0">
      <w:start w:val="1"/>
      <w:numFmt w:val="decimal"/>
      <w:pStyle w:val="4"/>
      <w:lvlText w:val="%1."/>
      <w:lvlJc w:val="left"/>
      <w:pPr>
        <w:tabs>
          <w:tab w:val="num" w:pos="1209"/>
        </w:tabs>
        <w:ind w:left="1209" w:hanging="360"/>
      </w:pPr>
    </w:lvl>
  </w:abstractNum>
  <w:abstractNum w:abstractNumId="2">
    <w:nsid w:val="FFFFFF7E"/>
    <w:multiLevelType w:val="singleLevel"/>
    <w:tmpl w:val="5928EB86"/>
    <w:lvl w:ilvl="0">
      <w:start w:val="1"/>
      <w:numFmt w:val="decimal"/>
      <w:pStyle w:val="3"/>
      <w:lvlText w:val="%1."/>
      <w:lvlJc w:val="left"/>
      <w:pPr>
        <w:tabs>
          <w:tab w:val="num" w:pos="926"/>
        </w:tabs>
        <w:ind w:left="926" w:hanging="360"/>
      </w:pPr>
    </w:lvl>
  </w:abstractNum>
  <w:abstractNum w:abstractNumId="3">
    <w:nsid w:val="FFFFFF7F"/>
    <w:multiLevelType w:val="singleLevel"/>
    <w:tmpl w:val="6A7A6410"/>
    <w:lvl w:ilvl="0">
      <w:start w:val="1"/>
      <w:numFmt w:val="decimal"/>
      <w:pStyle w:val="2"/>
      <w:lvlText w:val="%1."/>
      <w:lvlJc w:val="left"/>
      <w:pPr>
        <w:tabs>
          <w:tab w:val="num" w:pos="643"/>
        </w:tabs>
        <w:ind w:left="643" w:hanging="360"/>
      </w:pPr>
    </w:lvl>
  </w:abstractNum>
  <w:abstractNum w:abstractNumId="4">
    <w:nsid w:val="FFFFFF80"/>
    <w:multiLevelType w:val="singleLevel"/>
    <w:tmpl w:val="CFD8217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7F68581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AD0B64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5D66CEC"/>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03B0B05C"/>
    <w:lvl w:ilvl="0">
      <w:start w:val="1"/>
      <w:numFmt w:val="decimal"/>
      <w:pStyle w:val="a"/>
      <w:lvlText w:val="%1."/>
      <w:lvlJc w:val="left"/>
      <w:pPr>
        <w:tabs>
          <w:tab w:val="num" w:pos="360"/>
        </w:tabs>
        <w:ind w:left="360" w:hanging="360"/>
      </w:pPr>
    </w:lvl>
  </w:abstractNum>
  <w:abstractNum w:abstractNumId="9">
    <w:nsid w:val="FFFFFF89"/>
    <w:multiLevelType w:val="singleLevel"/>
    <w:tmpl w:val="8D5A4376"/>
    <w:lvl w:ilvl="0">
      <w:start w:val="1"/>
      <w:numFmt w:val="bullet"/>
      <w:pStyle w:val="a0"/>
      <w:lvlText w:val=""/>
      <w:lvlJc w:val="left"/>
      <w:pPr>
        <w:tabs>
          <w:tab w:val="num" w:pos="360"/>
        </w:tabs>
        <w:ind w:left="360" w:hanging="360"/>
      </w:pPr>
      <w:rPr>
        <w:rFonts w:ascii="Symbol" w:hAnsi="Symbol" w:hint="default"/>
      </w:rPr>
    </w:lvl>
  </w:abstractNum>
  <w:abstractNum w:abstractNumId="10">
    <w:nsid w:val="01874D6E"/>
    <w:multiLevelType w:val="hybridMultilevel"/>
    <w:tmpl w:val="15722B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01057D"/>
    <w:multiLevelType w:val="hybridMultilevel"/>
    <w:tmpl w:val="56544B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C6F2B7A"/>
    <w:multiLevelType w:val="hybridMultilevel"/>
    <w:tmpl w:val="4716A218"/>
    <w:lvl w:ilvl="0" w:tplc="F2369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EF2A35"/>
    <w:multiLevelType w:val="hybridMultilevel"/>
    <w:tmpl w:val="FB50F78A"/>
    <w:lvl w:ilvl="0" w:tplc="68DC433E">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75298B"/>
    <w:multiLevelType w:val="hybridMultilevel"/>
    <w:tmpl w:val="CB343682"/>
    <w:lvl w:ilvl="0" w:tplc="F23694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0805E38"/>
    <w:multiLevelType w:val="multilevel"/>
    <w:tmpl w:val="B85C1C28"/>
    <w:lvl w:ilvl="0">
      <w:start w:val="1"/>
      <w:numFmt w:val="decimal"/>
      <w:lvlText w:val="%1."/>
      <w:lvlJc w:val="left"/>
      <w:pPr>
        <w:ind w:left="721" w:hanging="720"/>
      </w:pPr>
      <w:rPr>
        <w:rFonts w:ascii="Verdana" w:eastAsia="Verdana" w:hAnsi="Verdana" w:cs="Verdana" w:hint="default"/>
        <w:b/>
        <w:bCs/>
        <w:spacing w:val="-2"/>
        <w:w w:val="100"/>
        <w:sz w:val="24"/>
        <w:szCs w:val="24"/>
        <w:lang w:val="en-US" w:eastAsia="en-US" w:bidi="en-US"/>
      </w:rPr>
    </w:lvl>
    <w:lvl w:ilvl="1">
      <w:start w:val="1"/>
      <w:numFmt w:val="decimal"/>
      <w:lvlText w:val="%1.%2."/>
      <w:lvlJc w:val="left"/>
      <w:pPr>
        <w:ind w:left="721" w:hanging="720"/>
      </w:pPr>
      <w:rPr>
        <w:rFonts w:ascii="Verdana" w:eastAsia="Verdana" w:hAnsi="Verdana" w:cs="Verdana" w:hint="default"/>
        <w:b/>
        <w:bCs/>
        <w:spacing w:val="-2"/>
        <w:w w:val="100"/>
        <w:sz w:val="22"/>
        <w:szCs w:val="22"/>
        <w:lang w:val="en-US" w:eastAsia="en-US" w:bidi="en-US"/>
      </w:rPr>
    </w:lvl>
    <w:lvl w:ilvl="2">
      <w:start w:val="1"/>
      <w:numFmt w:val="decimal"/>
      <w:lvlText w:val="%1.%2.%3."/>
      <w:lvlJc w:val="left"/>
      <w:pPr>
        <w:ind w:left="1081" w:hanging="1080"/>
      </w:pPr>
      <w:rPr>
        <w:rFonts w:ascii="Verdana" w:eastAsia="Verdana" w:hAnsi="Verdana" w:cs="Verdana" w:hint="default"/>
        <w:b/>
        <w:bCs/>
        <w:w w:val="99"/>
        <w:sz w:val="20"/>
        <w:szCs w:val="20"/>
        <w:lang w:val="en-US" w:eastAsia="en-US" w:bidi="en-US"/>
      </w:rPr>
    </w:lvl>
    <w:lvl w:ilvl="3">
      <w:start w:val="1"/>
      <w:numFmt w:val="bullet"/>
      <w:lvlText w:val=""/>
      <w:lvlJc w:val="left"/>
      <w:pPr>
        <w:ind w:left="2923" w:hanging="1080"/>
      </w:pPr>
      <w:rPr>
        <w:rFonts w:ascii="Symbol" w:hAnsi="Symbol" w:hint="default"/>
        <w:lang w:val="ru-RU" w:eastAsia="en-US" w:bidi="en-US"/>
      </w:rPr>
    </w:lvl>
    <w:lvl w:ilvl="4">
      <w:numFmt w:val="bullet"/>
      <w:lvlText w:val="•"/>
      <w:lvlJc w:val="left"/>
      <w:pPr>
        <w:ind w:left="3843" w:hanging="1080"/>
      </w:pPr>
      <w:rPr>
        <w:rFonts w:hint="default"/>
        <w:lang w:val="en-US" w:eastAsia="en-US" w:bidi="en-US"/>
      </w:rPr>
    </w:lvl>
    <w:lvl w:ilvl="5">
      <w:numFmt w:val="bullet"/>
      <w:lvlText w:val="•"/>
      <w:lvlJc w:val="left"/>
      <w:pPr>
        <w:ind w:left="4763" w:hanging="1080"/>
      </w:pPr>
      <w:rPr>
        <w:rFonts w:hint="default"/>
        <w:lang w:val="en-US" w:eastAsia="en-US" w:bidi="en-US"/>
      </w:rPr>
    </w:lvl>
    <w:lvl w:ilvl="6">
      <w:numFmt w:val="bullet"/>
      <w:lvlText w:val="•"/>
      <w:lvlJc w:val="left"/>
      <w:pPr>
        <w:ind w:left="5683" w:hanging="1080"/>
      </w:pPr>
      <w:rPr>
        <w:rFonts w:hint="default"/>
        <w:lang w:val="en-US" w:eastAsia="en-US" w:bidi="en-US"/>
      </w:rPr>
    </w:lvl>
    <w:lvl w:ilvl="7">
      <w:numFmt w:val="bullet"/>
      <w:lvlText w:val="•"/>
      <w:lvlJc w:val="left"/>
      <w:pPr>
        <w:ind w:left="6603" w:hanging="1080"/>
      </w:pPr>
      <w:rPr>
        <w:rFonts w:hint="default"/>
        <w:lang w:val="en-US" w:eastAsia="en-US" w:bidi="en-US"/>
      </w:rPr>
    </w:lvl>
    <w:lvl w:ilvl="8">
      <w:numFmt w:val="bullet"/>
      <w:lvlText w:val="•"/>
      <w:lvlJc w:val="left"/>
      <w:pPr>
        <w:ind w:left="7523" w:hanging="1080"/>
      </w:pPr>
      <w:rPr>
        <w:rFonts w:hint="default"/>
        <w:lang w:val="en-US" w:eastAsia="en-US" w:bidi="en-US"/>
      </w:rPr>
    </w:lvl>
  </w:abstractNum>
  <w:abstractNum w:abstractNumId="16">
    <w:nsid w:val="3375582A"/>
    <w:multiLevelType w:val="multilevel"/>
    <w:tmpl w:val="12B06952"/>
    <w:lvl w:ilvl="0">
      <w:start w:val="1"/>
      <w:numFmt w:val="decimal"/>
      <w:lvlText w:val="%1"/>
      <w:lvlJc w:val="left"/>
      <w:pPr>
        <w:ind w:left="408" w:hanging="408"/>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7">
    <w:nsid w:val="36EE0236"/>
    <w:multiLevelType w:val="hybridMultilevel"/>
    <w:tmpl w:val="A3383D86"/>
    <w:lvl w:ilvl="0" w:tplc="B2E0B93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D1723C"/>
    <w:multiLevelType w:val="hybridMultilevel"/>
    <w:tmpl w:val="8DEE75C2"/>
    <w:lvl w:ilvl="0" w:tplc="F236948C">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9">
    <w:nsid w:val="3C1070FD"/>
    <w:multiLevelType w:val="hybridMultilevel"/>
    <w:tmpl w:val="C6CAA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9630D6"/>
    <w:multiLevelType w:val="hybridMultilevel"/>
    <w:tmpl w:val="E2A0A12E"/>
    <w:lvl w:ilvl="0" w:tplc="A60A3A5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B5498D"/>
    <w:multiLevelType w:val="hybridMultilevel"/>
    <w:tmpl w:val="CEA4E2AE"/>
    <w:lvl w:ilvl="0" w:tplc="982672B4">
      <w:start w:val="1"/>
      <w:numFmt w:val="decimal"/>
      <w:lvlText w:val="(%1)"/>
      <w:lvlJc w:val="left"/>
      <w:pPr>
        <w:ind w:left="704" w:hanging="420"/>
      </w:pPr>
      <w:rPr>
        <w:rFonts w:hint="default"/>
      </w:rPr>
    </w:lvl>
    <w:lvl w:ilvl="1" w:tplc="ADE83708">
      <w:start w:val="1"/>
      <w:numFmt w:val="decimal"/>
      <w:lvlText w:val="%2."/>
      <w:lvlJc w:val="left"/>
      <w:pPr>
        <w:ind w:left="1424" w:hanging="42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9D5470E"/>
    <w:multiLevelType w:val="hybridMultilevel"/>
    <w:tmpl w:val="2C04D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01576E"/>
    <w:multiLevelType w:val="hybridMultilevel"/>
    <w:tmpl w:val="ADA62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22FCB"/>
    <w:multiLevelType w:val="hybridMultilevel"/>
    <w:tmpl w:val="028E46BA"/>
    <w:lvl w:ilvl="0" w:tplc="44480960">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25">
    <w:nsid w:val="748A10D1"/>
    <w:multiLevelType w:val="multilevel"/>
    <w:tmpl w:val="D15EA32E"/>
    <w:lvl w:ilvl="0">
      <w:start w:val="1"/>
      <w:numFmt w:val="decimal"/>
      <w:lvlText w:val="%1."/>
      <w:lvlJc w:val="left"/>
      <w:pPr>
        <w:ind w:left="721" w:hanging="720"/>
      </w:pPr>
      <w:rPr>
        <w:rFonts w:ascii="Verdana" w:eastAsia="Verdana" w:hAnsi="Verdana" w:cs="Verdana" w:hint="default"/>
        <w:b/>
        <w:bCs/>
        <w:spacing w:val="-2"/>
        <w:w w:val="100"/>
        <w:sz w:val="24"/>
        <w:szCs w:val="24"/>
        <w:lang w:val="en-US" w:eastAsia="en-US" w:bidi="en-US"/>
      </w:rPr>
    </w:lvl>
    <w:lvl w:ilvl="1">
      <w:start w:val="1"/>
      <w:numFmt w:val="decimal"/>
      <w:lvlText w:val="%1.%2."/>
      <w:lvlJc w:val="left"/>
      <w:pPr>
        <w:ind w:left="721" w:hanging="720"/>
      </w:pPr>
      <w:rPr>
        <w:rFonts w:ascii="Verdana" w:eastAsia="Verdana" w:hAnsi="Verdana" w:cs="Verdana" w:hint="default"/>
        <w:b/>
        <w:bCs/>
        <w:spacing w:val="-2"/>
        <w:w w:val="100"/>
        <w:sz w:val="22"/>
        <w:szCs w:val="22"/>
        <w:lang w:val="en-US" w:eastAsia="en-US" w:bidi="en-US"/>
      </w:rPr>
    </w:lvl>
    <w:lvl w:ilvl="2">
      <w:start w:val="1"/>
      <w:numFmt w:val="decimal"/>
      <w:lvlText w:val="%1.%2.%3."/>
      <w:lvlJc w:val="left"/>
      <w:pPr>
        <w:ind w:left="1081" w:hanging="1080"/>
      </w:pPr>
      <w:rPr>
        <w:rFonts w:ascii="Verdana" w:eastAsia="Verdana" w:hAnsi="Verdana" w:cs="Verdana" w:hint="default"/>
        <w:b/>
        <w:bCs/>
        <w:w w:val="99"/>
        <w:sz w:val="20"/>
        <w:szCs w:val="20"/>
        <w:lang w:val="en-US" w:eastAsia="en-US" w:bidi="en-US"/>
      </w:rPr>
    </w:lvl>
    <w:lvl w:ilvl="3">
      <w:numFmt w:val="bullet"/>
      <w:lvlText w:val="•"/>
      <w:lvlJc w:val="left"/>
      <w:pPr>
        <w:ind w:left="2923" w:hanging="1080"/>
      </w:pPr>
      <w:rPr>
        <w:rFonts w:hint="default"/>
        <w:lang w:val="en-US" w:eastAsia="en-US" w:bidi="en-US"/>
      </w:rPr>
    </w:lvl>
    <w:lvl w:ilvl="4">
      <w:numFmt w:val="bullet"/>
      <w:lvlText w:val="•"/>
      <w:lvlJc w:val="left"/>
      <w:pPr>
        <w:ind w:left="3843" w:hanging="1080"/>
      </w:pPr>
      <w:rPr>
        <w:rFonts w:hint="default"/>
        <w:lang w:val="en-US" w:eastAsia="en-US" w:bidi="en-US"/>
      </w:rPr>
    </w:lvl>
    <w:lvl w:ilvl="5">
      <w:numFmt w:val="bullet"/>
      <w:lvlText w:val="•"/>
      <w:lvlJc w:val="left"/>
      <w:pPr>
        <w:ind w:left="4763" w:hanging="1080"/>
      </w:pPr>
      <w:rPr>
        <w:rFonts w:hint="default"/>
        <w:lang w:val="en-US" w:eastAsia="en-US" w:bidi="en-US"/>
      </w:rPr>
    </w:lvl>
    <w:lvl w:ilvl="6">
      <w:numFmt w:val="bullet"/>
      <w:lvlText w:val="•"/>
      <w:lvlJc w:val="left"/>
      <w:pPr>
        <w:ind w:left="5683" w:hanging="1080"/>
      </w:pPr>
      <w:rPr>
        <w:rFonts w:hint="default"/>
        <w:lang w:val="en-US" w:eastAsia="en-US" w:bidi="en-US"/>
      </w:rPr>
    </w:lvl>
    <w:lvl w:ilvl="7">
      <w:numFmt w:val="bullet"/>
      <w:lvlText w:val="•"/>
      <w:lvlJc w:val="left"/>
      <w:pPr>
        <w:ind w:left="6603" w:hanging="1080"/>
      </w:pPr>
      <w:rPr>
        <w:rFonts w:hint="default"/>
        <w:lang w:val="en-US" w:eastAsia="en-US" w:bidi="en-US"/>
      </w:rPr>
    </w:lvl>
    <w:lvl w:ilvl="8">
      <w:numFmt w:val="bullet"/>
      <w:lvlText w:val="•"/>
      <w:lvlJc w:val="left"/>
      <w:pPr>
        <w:ind w:left="7523" w:hanging="1080"/>
      </w:pPr>
      <w:rPr>
        <w:rFonts w:hint="default"/>
        <w:lang w:val="en-US" w:eastAsia="en-US" w:bidi="en-US"/>
      </w:rPr>
    </w:lvl>
  </w:abstractNum>
  <w:abstractNum w:abstractNumId="26">
    <w:nsid w:val="7DF86141"/>
    <w:multiLevelType w:val="hybridMultilevel"/>
    <w:tmpl w:val="8BD601DE"/>
    <w:lvl w:ilvl="0" w:tplc="F23694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9"/>
  </w:num>
  <w:num w:numId="13">
    <w:abstractNumId w:val="22"/>
  </w:num>
  <w:num w:numId="14">
    <w:abstractNumId w:val="26"/>
  </w:num>
  <w:num w:numId="15">
    <w:abstractNumId w:val="17"/>
  </w:num>
  <w:num w:numId="16">
    <w:abstractNumId w:val="23"/>
  </w:num>
  <w:num w:numId="17">
    <w:abstractNumId w:val="14"/>
  </w:num>
  <w:num w:numId="18">
    <w:abstractNumId w:val="18"/>
  </w:num>
  <w:num w:numId="19">
    <w:abstractNumId w:val="24"/>
  </w:num>
  <w:num w:numId="20">
    <w:abstractNumId w:val="20"/>
  </w:num>
  <w:num w:numId="21">
    <w:abstractNumId w:val="10"/>
  </w:num>
  <w:num w:numId="22">
    <w:abstractNumId w:val="13"/>
  </w:num>
  <w:num w:numId="23">
    <w:abstractNumId w:val="12"/>
  </w:num>
  <w:num w:numId="24">
    <w:abstractNumId w:val="25"/>
  </w:num>
  <w:num w:numId="25">
    <w:abstractNumId w:val="16"/>
  </w:num>
  <w:num w:numId="26">
    <w:abstractNumId w:val="21"/>
  </w:num>
  <w:num w:numId="2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A2"/>
    <w:rsid w:val="00010A86"/>
    <w:rsid w:val="000110F3"/>
    <w:rsid w:val="000152F9"/>
    <w:rsid w:val="00017C9D"/>
    <w:rsid w:val="00022C97"/>
    <w:rsid w:val="00026DDD"/>
    <w:rsid w:val="0004092E"/>
    <w:rsid w:val="00053866"/>
    <w:rsid w:val="00082549"/>
    <w:rsid w:val="000B1310"/>
    <w:rsid w:val="000B579E"/>
    <w:rsid w:val="000C4624"/>
    <w:rsid w:val="000D47A3"/>
    <w:rsid w:val="000E0A31"/>
    <w:rsid w:val="000E2CF0"/>
    <w:rsid w:val="000E3B79"/>
    <w:rsid w:val="00104B2A"/>
    <w:rsid w:val="00113274"/>
    <w:rsid w:val="00114C3D"/>
    <w:rsid w:val="00122678"/>
    <w:rsid w:val="0012678E"/>
    <w:rsid w:val="00142941"/>
    <w:rsid w:val="001524BE"/>
    <w:rsid w:val="00154239"/>
    <w:rsid w:val="00173D14"/>
    <w:rsid w:val="00176B3A"/>
    <w:rsid w:val="00187048"/>
    <w:rsid w:val="001A0784"/>
    <w:rsid w:val="001A67E7"/>
    <w:rsid w:val="001D4064"/>
    <w:rsid w:val="001D6EC4"/>
    <w:rsid w:val="001D709C"/>
    <w:rsid w:val="001E0ABA"/>
    <w:rsid w:val="001E35C4"/>
    <w:rsid w:val="00203CA4"/>
    <w:rsid w:val="00206F08"/>
    <w:rsid w:val="0021184A"/>
    <w:rsid w:val="00221405"/>
    <w:rsid w:val="00240421"/>
    <w:rsid w:val="0024444B"/>
    <w:rsid w:val="002478FE"/>
    <w:rsid w:val="00260490"/>
    <w:rsid w:val="00261560"/>
    <w:rsid w:val="00272470"/>
    <w:rsid w:val="0027323E"/>
    <w:rsid w:val="002A5454"/>
    <w:rsid w:val="002A74AD"/>
    <w:rsid w:val="002B6783"/>
    <w:rsid w:val="002B726D"/>
    <w:rsid w:val="002D2590"/>
    <w:rsid w:val="002E193C"/>
    <w:rsid w:val="002E638A"/>
    <w:rsid w:val="002F10D2"/>
    <w:rsid w:val="00302BC4"/>
    <w:rsid w:val="00303F9C"/>
    <w:rsid w:val="003079D6"/>
    <w:rsid w:val="00316433"/>
    <w:rsid w:val="00325543"/>
    <w:rsid w:val="00350D43"/>
    <w:rsid w:val="0035235E"/>
    <w:rsid w:val="0037093A"/>
    <w:rsid w:val="003724EF"/>
    <w:rsid w:val="00372F48"/>
    <w:rsid w:val="00376DCD"/>
    <w:rsid w:val="00383E39"/>
    <w:rsid w:val="003A69BD"/>
    <w:rsid w:val="003A73F0"/>
    <w:rsid w:val="003B1579"/>
    <w:rsid w:val="003B1B5B"/>
    <w:rsid w:val="003B53D3"/>
    <w:rsid w:val="003B7FF8"/>
    <w:rsid w:val="003D406B"/>
    <w:rsid w:val="003D4843"/>
    <w:rsid w:val="003D646B"/>
    <w:rsid w:val="003F1F54"/>
    <w:rsid w:val="00411545"/>
    <w:rsid w:val="00414657"/>
    <w:rsid w:val="004177BC"/>
    <w:rsid w:val="00417E77"/>
    <w:rsid w:val="004440FF"/>
    <w:rsid w:val="004535B6"/>
    <w:rsid w:val="00456B68"/>
    <w:rsid w:val="004761A2"/>
    <w:rsid w:val="004A1DBC"/>
    <w:rsid w:val="004B1B62"/>
    <w:rsid w:val="004B526D"/>
    <w:rsid w:val="004C3946"/>
    <w:rsid w:val="004C3BCB"/>
    <w:rsid w:val="004D32F0"/>
    <w:rsid w:val="004E7160"/>
    <w:rsid w:val="004E7263"/>
    <w:rsid w:val="00507BB2"/>
    <w:rsid w:val="0051330C"/>
    <w:rsid w:val="00516064"/>
    <w:rsid w:val="0052409B"/>
    <w:rsid w:val="00527BCD"/>
    <w:rsid w:val="00531D86"/>
    <w:rsid w:val="005340FE"/>
    <w:rsid w:val="005701E2"/>
    <w:rsid w:val="0057182D"/>
    <w:rsid w:val="00576040"/>
    <w:rsid w:val="00586FB2"/>
    <w:rsid w:val="00587CDF"/>
    <w:rsid w:val="00591A03"/>
    <w:rsid w:val="005B6A32"/>
    <w:rsid w:val="005E350E"/>
    <w:rsid w:val="005E74F4"/>
    <w:rsid w:val="005F79BC"/>
    <w:rsid w:val="00607598"/>
    <w:rsid w:val="00612AA8"/>
    <w:rsid w:val="00642E84"/>
    <w:rsid w:val="006478C7"/>
    <w:rsid w:val="00653C24"/>
    <w:rsid w:val="00694264"/>
    <w:rsid w:val="006A4E17"/>
    <w:rsid w:val="006A674D"/>
    <w:rsid w:val="006B1346"/>
    <w:rsid w:val="006B2858"/>
    <w:rsid w:val="006B3208"/>
    <w:rsid w:val="006B5147"/>
    <w:rsid w:val="006C532C"/>
    <w:rsid w:val="006C68E0"/>
    <w:rsid w:val="006D48B2"/>
    <w:rsid w:val="006D4EB1"/>
    <w:rsid w:val="006D5B39"/>
    <w:rsid w:val="006E6825"/>
    <w:rsid w:val="006F2D9E"/>
    <w:rsid w:val="006F4076"/>
    <w:rsid w:val="006F489B"/>
    <w:rsid w:val="006F78A2"/>
    <w:rsid w:val="00702F9E"/>
    <w:rsid w:val="00704721"/>
    <w:rsid w:val="007052BA"/>
    <w:rsid w:val="00707528"/>
    <w:rsid w:val="00724F03"/>
    <w:rsid w:val="00740974"/>
    <w:rsid w:val="00750A32"/>
    <w:rsid w:val="00751AF4"/>
    <w:rsid w:val="00753F77"/>
    <w:rsid w:val="007569FB"/>
    <w:rsid w:val="00756B9D"/>
    <w:rsid w:val="00774456"/>
    <w:rsid w:val="00793197"/>
    <w:rsid w:val="0079578C"/>
    <w:rsid w:val="007C1BD8"/>
    <w:rsid w:val="007C4FBB"/>
    <w:rsid w:val="007C6731"/>
    <w:rsid w:val="007C7365"/>
    <w:rsid w:val="007E08C8"/>
    <w:rsid w:val="007E33AC"/>
    <w:rsid w:val="00807025"/>
    <w:rsid w:val="00807D03"/>
    <w:rsid w:val="00810943"/>
    <w:rsid w:val="00816FC4"/>
    <w:rsid w:val="00821A43"/>
    <w:rsid w:val="00840373"/>
    <w:rsid w:val="008437EA"/>
    <w:rsid w:val="008466AC"/>
    <w:rsid w:val="0085003A"/>
    <w:rsid w:val="0085769D"/>
    <w:rsid w:val="00867032"/>
    <w:rsid w:val="00874825"/>
    <w:rsid w:val="008845D6"/>
    <w:rsid w:val="00895066"/>
    <w:rsid w:val="008A1D91"/>
    <w:rsid w:val="008C5851"/>
    <w:rsid w:val="008D2CBF"/>
    <w:rsid w:val="008D462B"/>
    <w:rsid w:val="008E1F4C"/>
    <w:rsid w:val="008E34BD"/>
    <w:rsid w:val="008E3BB4"/>
    <w:rsid w:val="008F26A1"/>
    <w:rsid w:val="008F359D"/>
    <w:rsid w:val="00912B86"/>
    <w:rsid w:val="00912ED8"/>
    <w:rsid w:val="009162E9"/>
    <w:rsid w:val="00934452"/>
    <w:rsid w:val="00940998"/>
    <w:rsid w:val="00954D47"/>
    <w:rsid w:val="0096607F"/>
    <w:rsid w:val="009854A0"/>
    <w:rsid w:val="00985A2D"/>
    <w:rsid w:val="009A75AF"/>
    <w:rsid w:val="009B25AC"/>
    <w:rsid w:val="009D4755"/>
    <w:rsid w:val="009F01A2"/>
    <w:rsid w:val="009F4731"/>
    <w:rsid w:val="009F7619"/>
    <w:rsid w:val="00A146B6"/>
    <w:rsid w:val="00A244AE"/>
    <w:rsid w:val="00A25FC3"/>
    <w:rsid w:val="00A2778E"/>
    <w:rsid w:val="00A348D7"/>
    <w:rsid w:val="00A41DD6"/>
    <w:rsid w:val="00A475D2"/>
    <w:rsid w:val="00A57941"/>
    <w:rsid w:val="00A66438"/>
    <w:rsid w:val="00A7376B"/>
    <w:rsid w:val="00A841A0"/>
    <w:rsid w:val="00A856FA"/>
    <w:rsid w:val="00A94725"/>
    <w:rsid w:val="00AA13C1"/>
    <w:rsid w:val="00AA2CF5"/>
    <w:rsid w:val="00AA3C56"/>
    <w:rsid w:val="00AA7611"/>
    <w:rsid w:val="00AA7937"/>
    <w:rsid w:val="00AD2288"/>
    <w:rsid w:val="00AD59AF"/>
    <w:rsid w:val="00AE0087"/>
    <w:rsid w:val="00AE7073"/>
    <w:rsid w:val="00AF20CA"/>
    <w:rsid w:val="00AF2CA7"/>
    <w:rsid w:val="00B15AFD"/>
    <w:rsid w:val="00B17F7A"/>
    <w:rsid w:val="00B2745C"/>
    <w:rsid w:val="00B4533C"/>
    <w:rsid w:val="00B806E1"/>
    <w:rsid w:val="00B97A20"/>
    <w:rsid w:val="00BA373B"/>
    <w:rsid w:val="00BB286E"/>
    <w:rsid w:val="00BB3388"/>
    <w:rsid w:val="00BC308C"/>
    <w:rsid w:val="00BC3605"/>
    <w:rsid w:val="00BD5B7A"/>
    <w:rsid w:val="00BE0440"/>
    <w:rsid w:val="00BE2CBA"/>
    <w:rsid w:val="00BF13EC"/>
    <w:rsid w:val="00C16238"/>
    <w:rsid w:val="00C168E8"/>
    <w:rsid w:val="00C249A1"/>
    <w:rsid w:val="00C53032"/>
    <w:rsid w:val="00C56418"/>
    <w:rsid w:val="00C610CD"/>
    <w:rsid w:val="00C62BE9"/>
    <w:rsid w:val="00C80FA0"/>
    <w:rsid w:val="00CA3E2F"/>
    <w:rsid w:val="00CB23A7"/>
    <w:rsid w:val="00CB303E"/>
    <w:rsid w:val="00CB3756"/>
    <w:rsid w:val="00CB7566"/>
    <w:rsid w:val="00CC302A"/>
    <w:rsid w:val="00CC73EE"/>
    <w:rsid w:val="00CD30DB"/>
    <w:rsid w:val="00CE4D2A"/>
    <w:rsid w:val="00CF0E63"/>
    <w:rsid w:val="00CF3DBB"/>
    <w:rsid w:val="00CF5EBD"/>
    <w:rsid w:val="00D05131"/>
    <w:rsid w:val="00D10493"/>
    <w:rsid w:val="00D24D54"/>
    <w:rsid w:val="00D278E3"/>
    <w:rsid w:val="00D32DCB"/>
    <w:rsid w:val="00D43FBB"/>
    <w:rsid w:val="00D6194A"/>
    <w:rsid w:val="00D62872"/>
    <w:rsid w:val="00D62F9A"/>
    <w:rsid w:val="00D63F9B"/>
    <w:rsid w:val="00D67FDF"/>
    <w:rsid w:val="00D75EE5"/>
    <w:rsid w:val="00D769A1"/>
    <w:rsid w:val="00D8677F"/>
    <w:rsid w:val="00D93D99"/>
    <w:rsid w:val="00D95453"/>
    <w:rsid w:val="00D97A75"/>
    <w:rsid w:val="00DA17C4"/>
    <w:rsid w:val="00DB1849"/>
    <w:rsid w:val="00DB60AD"/>
    <w:rsid w:val="00DC3947"/>
    <w:rsid w:val="00DE2314"/>
    <w:rsid w:val="00DE6079"/>
    <w:rsid w:val="00DE79EB"/>
    <w:rsid w:val="00E0037D"/>
    <w:rsid w:val="00E00979"/>
    <w:rsid w:val="00E01F65"/>
    <w:rsid w:val="00E048CF"/>
    <w:rsid w:val="00E14157"/>
    <w:rsid w:val="00E32EB0"/>
    <w:rsid w:val="00E338DB"/>
    <w:rsid w:val="00E41CFD"/>
    <w:rsid w:val="00E51F78"/>
    <w:rsid w:val="00E55775"/>
    <w:rsid w:val="00E6142F"/>
    <w:rsid w:val="00E64260"/>
    <w:rsid w:val="00E66069"/>
    <w:rsid w:val="00E67F3C"/>
    <w:rsid w:val="00E72B5F"/>
    <w:rsid w:val="00E759DA"/>
    <w:rsid w:val="00E8303C"/>
    <w:rsid w:val="00E966AC"/>
    <w:rsid w:val="00EB30AE"/>
    <w:rsid w:val="00EC4666"/>
    <w:rsid w:val="00EF32F1"/>
    <w:rsid w:val="00EF4043"/>
    <w:rsid w:val="00F00511"/>
    <w:rsid w:val="00F11E51"/>
    <w:rsid w:val="00F20270"/>
    <w:rsid w:val="00F2542E"/>
    <w:rsid w:val="00F269C6"/>
    <w:rsid w:val="00F27DD3"/>
    <w:rsid w:val="00F325F2"/>
    <w:rsid w:val="00F42615"/>
    <w:rsid w:val="00F464BE"/>
    <w:rsid w:val="00F466DE"/>
    <w:rsid w:val="00F5699F"/>
    <w:rsid w:val="00F724FC"/>
    <w:rsid w:val="00F743CC"/>
    <w:rsid w:val="00F76714"/>
    <w:rsid w:val="00F808F0"/>
    <w:rsid w:val="00F811F9"/>
    <w:rsid w:val="00FA474A"/>
    <w:rsid w:val="00FA5ABE"/>
    <w:rsid w:val="00FB01FA"/>
    <w:rsid w:val="00FB77A4"/>
    <w:rsid w:val="00FC12BD"/>
    <w:rsid w:val="00FC1BD2"/>
    <w:rsid w:val="00FC3E98"/>
    <w:rsid w:val="00FC409D"/>
    <w:rsid w:val="00FD20D0"/>
    <w:rsid w:val="00FE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F47922"/>
  <w15:docId w15:val="{201A0F85-70AD-4096-84CF-8FFD4B45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Arial" w:hAnsi="Arial"/>
      <w:color w:val="000000"/>
      <w:sz w:val="24"/>
    </w:rPr>
  </w:style>
  <w:style w:type="paragraph" w:styleId="1">
    <w:name w:val="heading 1"/>
    <w:aliases w:val="Заголовок Правление"/>
    <w:basedOn w:val="a1"/>
    <w:next w:val="a1"/>
    <w:qFormat/>
    <w:pPr>
      <w:keepNext/>
      <w:spacing w:before="240" w:after="60"/>
      <w:outlineLvl w:val="0"/>
    </w:pPr>
    <w:rPr>
      <w:b/>
      <w:kern w:val="28"/>
    </w:rPr>
  </w:style>
  <w:style w:type="paragraph" w:styleId="21">
    <w:name w:val="heading 2"/>
    <w:basedOn w:val="a1"/>
    <w:next w:val="a1"/>
    <w:qFormat/>
    <w:pPr>
      <w:keepNext/>
      <w:spacing w:before="240" w:after="60"/>
      <w:outlineLvl w:val="1"/>
    </w:pPr>
    <w:rPr>
      <w:b/>
      <w:i/>
    </w:rPr>
  </w:style>
  <w:style w:type="paragraph" w:styleId="31">
    <w:name w:val="heading 3"/>
    <w:basedOn w:val="a1"/>
    <w:next w:val="a1"/>
    <w:qFormat/>
    <w:pPr>
      <w:spacing w:before="240" w:after="240"/>
      <w:ind w:left="567"/>
      <w:outlineLvl w:val="2"/>
    </w:pPr>
    <w:rPr>
      <w:b/>
      <w:sz w:val="28"/>
    </w:rPr>
  </w:style>
  <w:style w:type="paragraph" w:styleId="41">
    <w:name w:val="heading 4"/>
    <w:basedOn w:val="a1"/>
    <w:next w:val="a1"/>
    <w:qFormat/>
    <w:pPr>
      <w:spacing w:before="240" w:after="120"/>
      <w:outlineLvl w:val="3"/>
    </w:pPr>
    <w:rPr>
      <w:b/>
      <w:u w:val="single"/>
    </w:rPr>
  </w:style>
  <w:style w:type="paragraph" w:styleId="51">
    <w:name w:val="heading 5"/>
    <w:basedOn w:val="a1"/>
    <w:next w:val="a1"/>
    <w:qFormat/>
    <w:pPr>
      <w:spacing w:before="240" w:after="60"/>
      <w:outlineLvl w:val="4"/>
    </w:pPr>
    <w:rPr>
      <w:sz w:val="22"/>
    </w:rPr>
  </w:style>
  <w:style w:type="paragraph" w:styleId="6">
    <w:name w:val="heading 6"/>
    <w:aliases w:val="фамилии"/>
    <w:basedOn w:val="a1"/>
    <w:next w:val="a1"/>
    <w:qFormat/>
    <w:pPr>
      <w:spacing w:before="180" w:after="60" w:line="280" w:lineRule="exact"/>
      <w:outlineLvl w:val="5"/>
    </w:pPr>
    <w:rPr>
      <w:i/>
      <w:sz w:val="22"/>
    </w:rPr>
  </w:style>
  <w:style w:type="paragraph" w:styleId="7">
    <w:name w:val="heading 7"/>
    <w:basedOn w:val="a1"/>
    <w:next w:val="a1"/>
    <w:qFormat/>
    <w:pPr>
      <w:keepNext/>
      <w:jc w:val="right"/>
      <w:outlineLvl w:val="6"/>
    </w:pPr>
    <w:rPr>
      <w:b/>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widowControl/>
      <w:tabs>
        <w:tab w:val="center" w:pos="4320"/>
        <w:tab w:val="right" w:pos="8640"/>
      </w:tabs>
      <w:jc w:val="left"/>
    </w:pPr>
    <w:rPr>
      <w:color w:val="auto"/>
      <w:sz w:val="20"/>
    </w:rPr>
  </w:style>
  <w:style w:type="character" w:styleId="a6">
    <w:name w:val="Emphasis"/>
    <w:qFormat/>
    <w:rPr>
      <w:rFonts w:ascii="Arial" w:hAnsi="Arial"/>
    </w:rPr>
  </w:style>
  <w:style w:type="character" w:styleId="a7">
    <w:name w:val="Hyperlink"/>
    <w:rPr>
      <w:rFonts w:ascii="Arial" w:hAnsi="Arial"/>
      <w:color w:val="0000FF"/>
      <w:u w:val="single"/>
    </w:rPr>
  </w:style>
  <w:style w:type="paragraph" w:styleId="a8">
    <w:name w:val="Date"/>
    <w:basedOn w:val="a1"/>
    <w:next w:val="a1"/>
  </w:style>
  <w:style w:type="paragraph" w:styleId="a9">
    <w:name w:val="Note Heading"/>
    <w:basedOn w:val="a1"/>
    <w:next w:val="a1"/>
  </w:style>
  <w:style w:type="character" w:styleId="aa">
    <w:name w:val="endnote reference"/>
    <w:semiHidden/>
    <w:rPr>
      <w:rFonts w:ascii="Arial" w:hAnsi="Arial"/>
      <w:vertAlign w:val="superscript"/>
    </w:rPr>
  </w:style>
  <w:style w:type="character" w:styleId="ab">
    <w:name w:val="annotation reference"/>
    <w:semiHidden/>
    <w:rPr>
      <w:rFonts w:ascii="Arial" w:hAnsi="Arial"/>
      <w:sz w:val="16"/>
    </w:rPr>
  </w:style>
  <w:style w:type="character" w:styleId="ac">
    <w:name w:val="footnote reference"/>
    <w:uiPriority w:val="99"/>
    <w:rPr>
      <w:rFonts w:ascii="Arial" w:hAnsi="Arial"/>
      <w:vertAlign w:val="superscript"/>
    </w:rPr>
  </w:style>
  <w:style w:type="paragraph" w:styleId="ad">
    <w:name w:val="Body Text"/>
    <w:basedOn w:val="a1"/>
    <w:pPr>
      <w:spacing w:after="120"/>
    </w:pPr>
  </w:style>
  <w:style w:type="paragraph" w:styleId="ae">
    <w:name w:val="Body Text First Indent"/>
    <w:basedOn w:val="ad"/>
    <w:pPr>
      <w:ind w:firstLine="210"/>
    </w:pPr>
  </w:style>
  <w:style w:type="paragraph" w:styleId="af">
    <w:name w:val="Body Text Indent"/>
    <w:basedOn w:val="a1"/>
    <w:pPr>
      <w:spacing w:after="120"/>
      <w:ind w:left="283"/>
    </w:pPr>
  </w:style>
  <w:style w:type="paragraph" w:styleId="22">
    <w:name w:val="Body Text First Indent 2"/>
    <w:basedOn w:val="af"/>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0">
    <w:name w:val="caption"/>
    <w:basedOn w:val="a1"/>
    <w:next w:val="a1"/>
    <w:qFormat/>
    <w:pPr>
      <w:spacing w:before="120" w:after="120"/>
    </w:pPr>
    <w:rPr>
      <w:b/>
    </w:rPr>
  </w:style>
  <w:style w:type="paragraph" w:styleId="af1">
    <w:name w:val="footer"/>
    <w:basedOn w:val="a1"/>
    <w:link w:val="af2"/>
    <w:uiPriority w:val="99"/>
    <w:pPr>
      <w:tabs>
        <w:tab w:val="center" w:pos="4153"/>
        <w:tab w:val="right" w:pos="8306"/>
      </w:tabs>
    </w:pPr>
  </w:style>
  <w:style w:type="character" w:styleId="af3">
    <w:name w:val="page number"/>
    <w:rPr>
      <w:rFonts w:ascii="Arial" w:hAnsi="Arial"/>
      <w:b/>
      <w:sz w:val="20"/>
    </w:rPr>
  </w:style>
  <w:style w:type="character" w:styleId="af4">
    <w:name w:val="line number"/>
    <w:rPr>
      <w:rFonts w:ascii="Arial" w:hAnsi="Arial"/>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character" w:styleId="af5">
    <w:name w:val="FollowedHyperlink"/>
    <w:rPr>
      <w:rFonts w:ascii="Arial" w:hAnsi="Arial"/>
      <w:color w:val="800080"/>
      <w:u w:val="single"/>
    </w:rPr>
  </w:style>
  <w:style w:type="character" w:styleId="af6">
    <w:name w:val="Strong"/>
    <w:qFormat/>
    <w:rPr>
      <w:rFonts w:ascii="Arial" w:hAnsi="Arial"/>
      <w:b/>
    </w:rPr>
  </w:style>
  <w:style w:type="paragraph" w:styleId="af7">
    <w:name w:val="Document Map"/>
    <w:basedOn w:val="a1"/>
    <w:semiHidden/>
    <w:pPr>
      <w:shd w:val="clear" w:color="auto" w:fill="000080"/>
    </w:pPr>
  </w:style>
  <w:style w:type="paragraph" w:styleId="af8">
    <w:name w:val="Plain Text"/>
    <w:basedOn w:val="a1"/>
    <w:rPr>
      <w:sz w:val="20"/>
    </w:rPr>
  </w:style>
  <w:style w:type="paragraph" w:styleId="af9">
    <w:name w:val="macro"/>
    <w:semiHidden/>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Arial" w:hAnsi="Arial"/>
      <w:color w:val="000000"/>
    </w:rPr>
  </w:style>
  <w:style w:type="paragraph" w:customStyle="1" w:styleId="afa">
    <w:name w:val="текст решения"/>
    <w:basedOn w:val="a1"/>
    <w:uiPriority w:val="99"/>
    <w:pPr>
      <w:spacing w:before="120" w:after="120" w:line="380" w:lineRule="exact"/>
    </w:pPr>
  </w:style>
  <w:style w:type="paragraph" w:styleId="afb">
    <w:name w:val="envelope address"/>
    <w:basedOn w:val="a1"/>
    <w:pPr>
      <w:framePr w:w="7920" w:h="1980" w:hRule="exact" w:hSpace="180" w:wrap="auto" w:hAnchor="page" w:xAlign="center" w:yAlign="bottom"/>
      <w:ind w:left="2880"/>
      <w:jc w:val="left"/>
    </w:pPr>
  </w:style>
  <w:style w:type="paragraph" w:customStyle="1" w:styleId="10">
    <w:name w:val="Стиль1"/>
    <w:basedOn w:val="23"/>
    <w:autoRedefine/>
    <w:pPr>
      <w:spacing w:after="0" w:line="240" w:lineRule="auto"/>
      <w:jc w:val="center"/>
    </w:pPr>
    <w:rPr>
      <w:b/>
      <w:sz w:val="36"/>
    </w:rPr>
  </w:style>
  <w:style w:type="paragraph" w:styleId="23">
    <w:name w:val="Body Text 2"/>
    <w:basedOn w:val="a1"/>
    <w:pPr>
      <w:spacing w:after="120" w:line="480" w:lineRule="auto"/>
    </w:pPr>
  </w:style>
  <w:style w:type="paragraph" w:customStyle="1" w:styleId="NAME">
    <w:name w:val="NAME"/>
    <w:basedOn w:val="a1"/>
    <w:pPr>
      <w:suppressAutoHyphens/>
      <w:ind w:left="425" w:hanging="425"/>
      <w:jc w:val="left"/>
    </w:pPr>
    <w:rPr>
      <w:b/>
      <w:i/>
      <w:sz w:val="16"/>
    </w:rPr>
  </w:style>
  <w:style w:type="paragraph" w:styleId="afc">
    <w:name w:val="Signature"/>
    <w:basedOn w:val="a1"/>
    <w:pPr>
      <w:ind w:left="4253"/>
    </w:pPr>
    <w:rPr>
      <w:b/>
    </w:rPr>
  </w:style>
  <w:style w:type="paragraph" w:customStyle="1" w:styleId="afd">
    <w:name w:val="преамбула"/>
    <w:basedOn w:val="a1"/>
    <w:pPr>
      <w:spacing w:before="120" w:line="300" w:lineRule="exact"/>
    </w:pPr>
  </w:style>
  <w:style w:type="paragraph" w:customStyle="1" w:styleId="afe">
    <w:name w:val="решение"/>
    <w:basedOn w:val="a1"/>
    <w:pPr>
      <w:spacing w:before="480" w:after="240"/>
      <w:jc w:val="center"/>
    </w:pPr>
    <w:rPr>
      <w:i/>
    </w:rPr>
  </w:style>
  <w:style w:type="paragraph" w:customStyle="1" w:styleId="aff">
    <w:name w:val="решили"/>
    <w:basedOn w:val="21"/>
    <w:pPr>
      <w:spacing w:before="480" w:after="240"/>
      <w:jc w:val="center"/>
    </w:pPr>
    <w:rPr>
      <w:i w:val="0"/>
      <w:spacing w:val="140"/>
    </w:rPr>
  </w:style>
  <w:style w:type="paragraph" w:styleId="32">
    <w:name w:val="Body Text 3"/>
    <w:basedOn w:val="a1"/>
    <w:pPr>
      <w:widowControl/>
      <w:jc w:val="center"/>
    </w:pPr>
    <w:rPr>
      <w:color w:val="auto"/>
    </w:rPr>
  </w:style>
  <w:style w:type="paragraph" w:styleId="24">
    <w:name w:val="Body Text Indent 2"/>
    <w:basedOn w:val="a1"/>
    <w:pPr>
      <w:ind w:left="5245"/>
      <w:jc w:val="center"/>
    </w:pPr>
    <w:rPr>
      <w:b/>
      <w:i/>
      <w:sz w:val="20"/>
    </w:rPr>
  </w:style>
  <w:style w:type="paragraph" w:customStyle="1" w:styleId="11">
    <w:name w:val="Знак1"/>
    <w:basedOn w:val="a1"/>
    <w:rsid w:val="00FC1BD2"/>
    <w:pPr>
      <w:widowControl/>
      <w:tabs>
        <w:tab w:val="num" w:pos="1069"/>
      </w:tabs>
      <w:spacing w:after="160" w:line="240" w:lineRule="exact"/>
      <w:ind w:left="1069" w:hanging="360"/>
    </w:pPr>
    <w:rPr>
      <w:rFonts w:ascii="Verdana" w:hAnsi="Verdana" w:cs="Arial"/>
      <w:color w:val="auto"/>
      <w:sz w:val="20"/>
      <w:lang w:val="en-US" w:eastAsia="en-US"/>
    </w:rPr>
  </w:style>
  <w:style w:type="paragraph" w:styleId="aff0">
    <w:name w:val="Balloon Text"/>
    <w:basedOn w:val="a1"/>
    <w:link w:val="aff1"/>
    <w:rsid w:val="00F2542E"/>
    <w:rPr>
      <w:rFonts w:ascii="Tahoma" w:hAnsi="Tahoma" w:cs="Tahoma"/>
      <w:sz w:val="16"/>
      <w:szCs w:val="16"/>
    </w:rPr>
  </w:style>
  <w:style w:type="character" w:customStyle="1" w:styleId="aff1">
    <w:name w:val="Текст выноски Знак"/>
    <w:link w:val="aff0"/>
    <w:rsid w:val="00F2542E"/>
    <w:rPr>
      <w:rFonts w:ascii="Tahoma" w:hAnsi="Tahoma" w:cs="Tahoma"/>
      <w:color w:val="000000"/>
      <w:sz w:val="16"/>
      <w:szCs w:val="16"/>
    </w:rPr>
  </w:style>
  <w:style w:type="paragraph" w:styleId="aff2">
    <w:name w:val="footnote text"/>
    <w:basedOn w:val="a1"/>
    <w:link w:val="aff3"/>
    <w:uiPriority w:val="99"/>
    <w:rsid w:val="00EF32F1"/>
    <w:rPr>
      <w:sz w:val="20"/>
    </w:rPr>
  </w:style>
  <w:style w:type="character" w:customStyle="1" w:styleId="aff3">
    <w:name w:val="Текст сноски Знак"/>
    <w:link w:val="aff2"/>
    <w:uiPriority w:val="99"/>
    <w:rsid w:val="00EF32F1"/>
    <w:rPr>
      <w:rFonts w:ascii="Arial" w:hAnsi="Arial"/>
      <w:color w:val="000000"/>
    </w:rPr>
  </w:style>
  <w:style w:type="paragraph" w:customStyle="1" w:styleId="ConsPlusNormal">
    <w:name w:val="ConsPlusNormal"/>
    <w:rsid w:val="00C610CD"/>
    <w:pPr>
      <w:autoSpaceDE w:val="0"/>
      <w:autoSpaceDN w:val="0"/>
      <w:adjustRightInd w:val="0"/>
    </w:pPr>
    <w:rPr>
      <w:rFonts w:eastAsia="Calibri"/>
      <w:sz w:val="24"/>
      <w:szCs w:val="24"/>
      <w:lang w:eastAsia="en-US"/>
    </w:rPr>
  </w:style>
  <w:style w:type="paragraph" w:styleId="aff4">
    <w:name w:val="annotation text"/>
    <w:basedOn w:val="a1"/>
    <w:link w:val="aff5"/>
    <w:rsid w:val="006C532C"/>
    <w:rPr>
      <w:sz w:val="20"/>
    </w:rPr>
  </w:style>
  <w:style w:type="character" w:customStyle="1" w:styleId="aff5">
    <w:name w:val="Текст примечания Знак"/>
    <w:link w:val="aff4"/>
    <w:rsid w:val="006C532C"/>
    <w:rPr>
      <w:rFonts w:ascii="Arial" w:hAnsi="Arial"/>
      <w:color w:val="000000"/>
    </w:rPr>
  </w:style>
  <w:style w:type="paragraph" w:styleId="aff6">
    <w:name w:val="annotation subject"/>
    <w:basedOn w:val="aff4"/>
    <w:next w:val="aff4"/>
    <w:link w:val="aff7"/>
    <w:rsid w:val="006C532C"/>
    <w:rPr>
      <w:b/>
      <w:bCs/>
    </w:rPr>
  </w:style>
  <w:style w:type="character" w:customStyle="1" w:styleId="aff7">
    <w:name w:val="Тема примечания Знак"/>
    <w:link w:val="aff6"/>
    <w:rsid w:val="006C532C"/>
    <w:rPr>
      <w:rFonts w:ascii="Arial" w:hAnsi="Arial"/>
      <w:b/>
      <w:bCs/>
      <w:color w:val="000000"/>
    </w:rPr>
  </w:style>
  <w:style w:type="paragraph" w:styleId="aff8">
    <w:name w:val="Revision"/>
    <w:hidden/>
    <w:uiPriority w:val="99"/>
    <w:semiHidden/>
    <w:rsid w:val="00BB286E"/>
    <w:rPr>
      <w:rFonts w:ascii="Arial" w:hAnsi="Arial"/>
      <w:color w:val="000000"/>
      <w:sz w:val="24"/>
    </w:rPr>
  </w:style>
  <w:style w:type="table" w:styleId="aff9">
    <w:name w:val="Table Grid"/>
    <w:basedOn w:val="a3"/>
    <w:uiPriority w:val="59"/>
    <w:rsid w:val="006C6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Нижний колонтитул Знак"/>
    <w:basedOn w:val="a2"/>
    <w:link w:val="af1"/>
    <w:uiPriority w:val="99"/>
    <w:rsid w:val="000152F9"/>
    <w:rPr>
      <w:rFonts w:ascii="Arial" w:hAnsi="Arial"/>
      <w:color w:val="000000"/>
      <w:sz w:val="24"/>
    </w:rPr>
  </w:style>
  <w:style w:type="paragraph" w:styleId="affa">
    <w:name w:val="List Paragraph"/>
    <w:basedOn w:val="a1"/>
    <w:uiPriority w:val="34"/>
    <w:qFormat/>
    <w:rsid w:val="00AE7073"/>
    <w:pPr>
      <w:ind w:left="720"/>
      <w:contextualSpacing/>
    </w:pPr>
  </w:style>
  <w:style w:type="paragraph" w:customStyle="1" w:styleId="Default">
    <w:name w:val="Default"/>
    <w:rsid w:val="00FE66FC"/>
    <w:pPr>
      <w:autoSpaceDE w:val="0"/>
      <w:autoSpaceDN w:val="0"/>
      <w:adjustRightInd w:val="0"/>
    </w:pPr>
    <w:rPr>
      <w:color w:val="000000"/>
      <w:sz w:val="24"/>
      <w:szCs w:val="24"/>
    </w:rPr>
  </w:style>
  <w:style w:type="table" w:customStyle="1" w:styleId="TableNormal">
    <w:name w:val="Table Normal"/>
    <w:uiPriority w:val="2"/>
    <w:semiHidden/>
    <w:unhideWhenUsed/>
    <w:qFormat/>
    <w:rsid w:val="00EC466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5B6A32"/>
    <w:pPr>
      <w:autoSpaceDE w:val="0"/>
      <w:autoSpaceDN w:val="0"/>
      <w:jc w:val="left"/>
    </w:pPr>
    <w:rPr>
      <w:rFonts w:ascii="Verdana" w:eastAsia="Verdana" w:hAnsi="Verdana" w:cs="Verdana"/>
      <w:color w:val="auto"/>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2388">
      <w:bodyDiv w:val="1"/>
      <w:marLeft w:val="0"/>
      <w:marRight w:val="0"/>
      <w:marTop w:val="0"/>
      <w:marBottom w:val="0"/>
      <w:divBdr>
        <w:top w:val="none" w:sz="0" w:space="0" w:color="auto"/>
        <w:left w:val="none" w:sz="0" w:space="0" w:color="auto"/>
        <w:bottom w:val="none" w:sz="0" w:space="0" w:color="auto"/>
        <w:right w:val="none" w:sz="0" w:space="0" w:color="auto"/>
      </w:divBdr>
    </w:div>
    <w:div w:id="220943880">
      <w:bodyDiv w:val="1"/>
      <w:marLeft w:val="0"/>
      <w:marRight w:val="0"/>
      <w:marTop w:val="0"/>
      <w:marBottom w:val="0"/>
      <w:divBdr>
        <w:top w:val="none" w:sz="0" w:space="0" w:color="auto"/>
        <w:left w:val="none" w:sz="0" w:space="0" w:color="auto"/>
        <w:bottom w:val="none" w:sz="0" w:space="0" w:color="auto"/>
        <w:right w:val="none" w:sz="0" w:space="0" w:color="auto"/>
      </w:divBdr>
    </w:div>
    <w:div w:id="224920446">
      <w:bodyDiv w:val="1"/>
      <w:marLeft w:val="0"/>
      <w:marRight w:val="0"/>
      <w:marTop w:val="0"/>
      <w:marBottom w:val="0"/>
      <w:divBdr>
        <w:top w:val="none" w:sz="0" w:space="0" w:color="auto"/>
        <w:left w:val="none" w:sz="0" w:space="0" w:color="auto"/>
        <w:bottom w:val="none" w:sz="0" w:space="0" w:color="auto"/>
        <w:right w:val="none" w:sz="0" w:space="0" w:color="auto"/>
      </w:divBdr>
    </w:div>
    <w:div w:id="276832305">
      <w:bodyDiv w:val="1"/>
      <w:marLeft w:val="0"/>
      <w:marRight w:val="0"/>
      <w:marTop w:val="0"/>
      <w:marBottom w:val="0"/>
      <w:divBdr>
        <w:top w:val="none" w:sz="0" w:space="0" w:color="auto"/>
        <w:left w:val="none" w:sz="0" w:space="0" w:color="auto"/>
        <w:bottom w:val="none" w:sz="0" w:space="0" w:color="auto"/>
        <w:right w:val="none" w:sz="0" w:space="0" w:color="auto"/>
      </w:divBdr>
    </w:div>
    <w:div w:id="309291210">
      <w:bodyDiv w:val="1"/>
      <w:marLeft w:val="0"/>
      <w:marRight w:val="0"/>
      <w:marTop w:val="0"/>
      <w:marBottom w:val="0"/>
      <w:divBdr>
        <w:top w:val="none" w:sz="0" w:space="0" w:color="auto"/>
        <w:left w:val="none" w:sz="0" w:space="0" w:color="auto"/>
        <w:bottom w:val="none" w:sz="0" w:space="0" w:color="auto"/>
        <w:right w:val="none" w:sz="0" w:space="0" w:color="auto"/>
      </w:divBdr>
    </w:div>
    <w:div w:id="503666522">
      <w:bodyDiv w:val="1"/>
      <w:marLeft w:val="0"/>
      <w:marRight w:val="0"/>
      <w:marTop w:val="0"/>
      <w:marBottom w:val="0"/>
      <w:divBdr>
        <w:top w:val="none" w:sz="0" w:space="0" w:color="auto"/>
        <w:left w:val="none" w:sz="0" w:space="0" w:color="auto"/>
        <w:bottom w:val="none" w:sz="0" w:space="0" w:color="auto"/>
        <w:right w:val="none" w:sz="0" w:space="0" w:color="auto"/>
      </w:divBdr>
    </w:div>
    <w:div w:id="514542117">
      <w:bodyDiv w:val="1"/>
      <w:marLeft w:val="0"/>
      <w:marRight w:val="0"/>
      <w:marTop w:val="0"/>
      <w:marBottom w:val="0"/>
      <w:divBdr>
        <w:top w:val="none" w:sz="0" w:space="0" w:color="auto"/>
        <w:left w:val="none" w:sz="0" w:space="0" w:color="auto"/>
        <w:bottom w:val="none" w:sz="0" w:space="0" w:color="auto"/>
        <w:right w:val="none" w:sz="0" w:space="0" w:color="auto"/>
      </w:divBdr>
    </w:div>
    <w:div w:id="560412096">
      <w:bodyDiv w:val="1"/>
      <w:marLeft w:val="0"/>
      <w:marRight w:val="0"/>
      <w:marTop w:val="0"/>
      <w:marBottom w:val="0"/>
      <w:divBdr>
        <w:top w:val="none" w:sz="0" w:space="0" w:color="auto"/>
        <w:left w:val="none" w:sz="0" w:space="0" w:color="auto"/>
        <w:bottom w:val="none" w:sz="0" w:space="0" w:color="auto"/>
        <w:right w:val="none" w:sz="0" w:space="0" w:color="auto"/>
      </w:divBdr>
    </w:div>
    <w:div w:id="579679508">
      <w:bodyDiv w:val="1"/>
      <w:marLeft w:val="0"/>
      <w:marRight w:val="0"/>
      <w:marTop w:val="0"/>
      <w:marBottom w:val="0"/>
      <w:divBdr>
        <w:top w:val="none" w:sz="0" w:space="0" w:color="auto"/>
        <w:left w:val="none" w:sz="0" w:space="0" w:color="auto"/>
        <w:bottom w:val="none" w:sz="0" w:space="0" w:color="auto"/>
        <w:right w:val="none" w:sz="0" w:space="0" w:color="auto"/>
      </w:divBdr>
    </w:div>
    <w:div w:id="623734073">
      <w:bodyDiv w:val="1"/>
      <w:marLeft w:val="0"/>
      <w:marRight w:val="0"/>
      <w:marTop w:val="0"/>
      <w:marBottom w:val="0"/>
      <w:divBdr>
        <w:top w:val="none" w:sz="0" w:space="0" w:color="auto"/>
        <w:left w:val="none" w:sz="0" w:space="0" w:color="auto"/>
        <w:bottom w:val="none" w:sz="0" w:space="0" w:color="auto"/>
        <w:right w:val="none" w:sz="0" w:space="0" w:color="auto"/>
      </w:divBdr>
    </w:div>
    <w:div w:id="635529526">
      <w:bodyDiv w:val="1"/>
      <w:marLeft w:val="0"/>
      <w:marRight w:val="0"/>
      <w:marTop w:val="0"/>
      <w:marBottom w:val="0"/>
      <w:divBdr>
        <w:top w:val="none" w:sz="0" w:space="0" w:color="auto"/>
        <w:left w:val="none" w:sz="0" w:space="0" w:color="auto"/>
        <w:bottom w:val="none" w:sz="0" w:space="0" w:color="auto"/>
        <w:right w:val="none" w:sz="0" w:space="0" w:color="auto"/>
      </w:divBdr>
    </w:div>
    <w:div w:id="659044505">
      <w:bodyDiv w:val="1"/>
      <w:marLeft w:val="0"/>
      <w:marRight w:val="0"/>
      <w:marTop w:val="0"/>
      <w:marBottom w:val="0"/>
      <w:divBdr>
        <w:top w:val="none" w:sz="0" w:space="0" w:color="auto"/>
        <w:left w:val="none" w:sz="0" w:space="0" w:color="auto"/>
        <w:bottom w:val="none" w:sz="0" w:space="0" w:color="auto"/>
        <w:right w:val="none" w:sz="0" w:space="0" w:color="auto"/>
      </w:divBdr>
    </w:div>
    <w:div w:id="734860262">
      <w:bodyDiv w:val="1"/>
      <w:marLeft w:val="0"/>
      <w:marRight w:val="0"/>
      <w:marTop w:val="0"/>
      <w:marBottom w:val="0"/>
      <w:divBdr>
        <w:top w:val="none" w:sz="0" w:space="0" w:color="auto"/>
        <w:left w:val="none" w:sz="0" w:space="0" w:color="auto"/>
        <w:bottom w:val="none" w:sz="0" w:space="0" w:color="auto"/>
        <w:right w:val="none" w:sz="0" w:space="0" w:color="auto"/>
      </w:divBdr>
    </w:div>
    <w:div w:id="750005089">
      <w:bodyDiv w:val="1"/>
      <w:marLeft w:val="0"/>
      <w:marRight w:val="0"/>
      <w:marTop w:val="0"/>
      <w:marBottom w:val="0"/>
      <w:divBdr>
        <w:top w:val="none" w:sz="0" w:space="0" w:color="auto"/>
        <w:left w:val="none" w:sz="0" w:space="0" w:color="auto"/>
        <w:bottom w:val="none" w:sz="0" w:space="0" w:color="auto"/>
        <w:right w:val="none" w:sz="0" w:space="0" w:color="auto"/>
      </w:divBdr>
    </w:div>
    <w:div w:id="862861681">
      <w:bodyDiv w:val="1"/>
      <w:marLeft w:val="0"/>
      <w:marRight w:val="0"/>
      <w:marTop w:val="0"/>
      <w:marBottom w:val="0"/>
      <w:divBdr>
        <w:top w:val="none" w:sz="0" w:space="0" w:color="auto"/>
        <w:left w:val="none" w:sz="0" w:space="0" w:color="auto"/>
        <w:bottom w:val="none" w:sz="0" w:space="0" w:color="auto"/>
        <w:right w:val="none" w:sz="0" w:space="0" w:color="auto"/>
      </w:divBdr>
    </w:div>
    <w:div w:id="1015884435">
      <w:bodyDiv w:val="1"/>
      <w:marLeft w:val="0"/>
      <w:marRight w:val="0"/>
      <w:marTop w:val="0"/>
      <w:marBottom w:val="0"/>
      <w:divBdr>
        <w:top w:val="none" w:sz="0" w:space="0" w:color="auto"/>
        <w:left w:val="none" w:sz="0" w:space="0" w:color="auto"/>
        <w:bottom w:val="none" w:sz="0" w:space="0" w:color="auto"/>
        <w:right w:val="none" w:sz="0" w:space="0" w:color="auto"/>
      </w:divBdr>
    </w:div>
    <w:div w:id="1025640601">
      <w:bodyDiv w:val="1"/>
      <w:marLeft w:val="0"/>
      <w:marRight w:val="0"/>
      <w:marTop w:val="0"/>
      <w:marBottom w:val="0"/>
      <w:divBdr>
        <w:top w:val="none" w:sz="0" w:space="0" w:color="auto"/>
        <w:left w:val="none" w:sz="0" w:space="0" w:color="auto"/>
        <w:bottom w:val="none" w:sz="0" w:space="0" w:color="auto"/>
        <w:right w:val="none" w:sz="0" w:space="0" w:color="auto"/>
      </w:divBdr>
    </w:div>
    <w:div w:id="1185636183">
      <w:bodyDiv w:val="1"/>
      <w:marLeft w:val="0"/>
      <w:marRight w:val="0"/>
      <w:marTop w:val="0"/>
      <w:marBottom w:val="0"/>
      <w:divBdr>
        <w:top w:val="none" w:sz="0" w:space="0" w:color="auto"/>
        <w:left w:val="none" w:sz="0" w:space="0" w:color="auto"/>
        <w:bottom w:val="none" w:sz="0" w:space="0" w:color="auto"/>
        <w:right w:val="none" w:sz="0" w:space="0" w:color="auto"/>
      </w:divBdr>
    </w:div>
    <w:div w:id="1202013030">
      <w:bodyDiv w:val="1"/>
      <w:marLeft w:val="0"/>
      <w:marRight w:val="0"/>
      <w:marTop w:val="0"/>
      <w:marBottom w:val="0"/>
      <w:divBdr>
        <w:top w:val="none" w:sz="0" w:space="0" w:color="auto"/>
        <w:left w:val="none" w:sz="0" w:space="0" w:color="auto"/>
        <w:bottom w:val="none" w:sz="0" w:space="0" w:color="auto"/>
        <w:right w:val="none" w:sz="0" w:space="0" w:color="auto"/>
      </w:divBdr>
    </w:div>
    <w:div w:id="1267498222">
      <w:bodyDiv w:val="1"/>
      <w:marLeft w:val="0"/>
      <w:marRight w:val="0"/>
      <w:marTop w:val="0"/>
      <w:marBottom w:val="0"/>
      <w:divBdr>
        <w:top w:val="none" w:sz="0" w:space="0" w:color="auto"/>
        <w:left w:val="none" w:sz="0" w:space="0" w:color="auto"/>
        <w:bottom w:val="none" w:sz="0" w:space="0" w:color="auto"/>
        <w:right w:val="none" w:sz="0" w:space="0" w:color="auto"/>
      </w:divBdr>
    </w:div>
    <w:div w:id="1456678638">
      <w:bodyDiv w:val="1"/>
      <w:marLeft w:val="0"/>
      <w:marRight w:val="0"/>
      <w:marTop w:val="0"/>
      <w:marBottom w:val="0"/>
      <w:divBdr>
        <w:top w:val="none" w:sz="0" w:space="0" w:color="auto"/>
        <w:left w:val="none" w:sz="0" w:space="0" w:color="auto"/>
        <w:bottom w:val="none" w:sz="0" w:space="0" w:color="auto"/>
        <w:right w:val="none" w:sz="0" w:space="0" w:color="auto"/>
      </w:divBdr>
    </w:div>
    <w:div w:id="1476491104">
      <w:bodyDiv w:val="1"/>
      <w:marLeft w:val="0"/>
      <w:marRight w:val="0"/>
      <w:marTop w:val="0"/>
      <w:marBottom w:val="0"/>
      <w:divBdr>
        <w:top w:val="none" w:sz="0" w:space="0" w:color="auto"/>
        <w:left w:val="none" w:sz="0" w:space="0" w:color="auto"/>
        <w:bottom w:val="none" w:sz="0" w:space="0" w:color="auto"/>
        <w:right w:val="none" w:sz="0" w:space="0" w:color="auto"/>
      </w:divBdr>
    </w:div>
    <w:div w:id="1534003698">
      <w:bodyDiv w:val="1"/>
      <w:marLeft w:val="0"/>
      <w:marRight w:val="0"/>
      <w:marTop w:val="0"/>
      <w:marBottom w:val="0"/>
      <w:divBdr>
        <w:top w:val="none" w:sz="0" w:space="0" w:color="auto"/>
        <w:left w:val="none" w:sz="0" w:space="0" w:color="auto"/>
        <w:bottom w:val="none" w:sz="0" w:space="0" w:color="auto"/>
        <w:right w:val="none" w:sz="0" w:space="0" w:color="auto"/>
      </w:divBdr>
    </w:div>
    <w:div w:id="1584414729">
      <w:bodyDiv w:val="1"/>
      <w:marLeft w:val="0"/>
      <w:marRight w:val="0"/>
      <w:marTop w:val="0"/>
      <w:marBottom w:val="0"/>
      <w:divBdr>
        <w:top w:val="none" w:sz="0" w:space="0" w:color="auto"/>
        <w:left w:val="none" w:sz="0" w:space="0" w:color="auto"/>
        <w:bottom w:val="none" w:sz="0" w:space="0" w:color="auto"/>
        <w:right w:val="none" w:sz="0" w:space="0" w:color="auto"/>
      </w:divBdr>
    </w:div>
    <w:div w:id="1591422855">
      <w:bodyDiv w:val="1"/>
      <w:marLeft w:val="0"/>
      <w:marRight w:val="0"/>
      <w:marTop w:val="0"/>
      <w:marBottom w:val="0"/>
      <w:divBdr>
        <w:top w:val="none" w:sz="0" w:space="0" w:color="auto"/>
        <w:left w:val="none" w:sz="0" w:space="0" w:color="auto"/>
        <w:bottom w:val="none" w:sz="0" w:space="0" w:color="auto"/>
        <w:right w:val="none" w:sz="0" w:space="0" w:color="auto"/>
      </w:divBdr>
    </w:div>
    <w:div w:id="1755472287">
      <w:bodyDiv w:val="1"/>
      <w:marLeft w:val="0"/>
      <w:marRight w:val="0"/>
      <w:marTop w:val="0"/>
      <w:marBottom w:val="0"/>
      <w:divBdr>
        <w:top w:val="none" w:sz="0" w:space="0" w:color="auto"/>
        <w:left w:val="none" w:sz="0" w:space="0" w:color="auto"/>
        <w:bottom w:val="none" w:sz="0" w:space="0" w:color="auto"/>
        <w:right w:val="none" w:sz="0" w:space="0" w:color="auto"/>
      </w:divBdr>
    </w:div>
    <w:div w:id="1776552643">
      <w:bodyDiv w:val="1"/>
      <w:marLeft w:val="0"/>
      <w:marRight w:val="0"/>
      <w:marTop w:val="0"/>
      <w:marBottom w:val="0"/>
      <w:divBdr>
        <w:top w:val="none" w:sz="0" w:space="0" w:color="auto"/>
        <w:left w:val="none" w:sz="0" w:space="0" w:color="auto"/>
        <w:bottom w:val="none" w:sz="0" w:space="0" w:color="auto"/>
        <w:right w:val="none" w:sz="0" w:space="0" w:color="auto"/>
      </w:divBdr>
    </w:div>
    <w:div w:id="1813938101">
      <w:bodyDiv w:val="1"/>
      <w:marLeft w:val="0"/>
      <w:marRight w:val="0"/>
      <w:marTop w:val="0"/>
      <w:marBottom w:val="0"/>
      <w:divBdr>
        <w:top w:val="none" w:sz="0" w:space="0" w:color="auto"/>
        <w:left w:val="none" w:sz="0" w:space="0" w:color="auto"/>
        <w:bottom w:val="none" w:sz="0" w:space="0" w:color="auto"/>
        <w:right w:val="none" w:sz="0" w:space="0" w:color="auto"/>
      </w:divBdr>
    </w:div>
    <w:div w:id="1919828131">
      <w:bodyDiv w:val="1"/>
      <w:marLeft w:val="0"/>
      <w:marRight w:val="0"/>
      <w:marTop w:val="0"/>
      <w:marBottom w:val="0"/>
      <w:divBdr>
        <w:top w:val="none" w:sz="0" w:space="0" w:color="auto"/>
        <w:left w:val="none" w:sz="0" w:space="0" w:color="auto"/>
        <w:bottom w:val="none" w:sz="0" w:space="0" w:color="auto"/>
        <w:right w:val="none" w:sz="0" w:space="0" w:color="auto"/>
      </w:divBdr>
    </w:div>
    <w:div w:id="2106488737">
      <w:bodyDiv w:val="1"/>
      <w:marLeft w:val="0"/>
      <w:marRight w:val="0"/>
      <w:marTop w:val="0"/>
      <w:marBottom w:val="0"/>
      <w:divBdr>
        <w:top w:val="none" w:sz="0" w:space="0" w:color="auto"/>
        <w:left w:val="none" w:sz="0" w:space="0" w:color="auto"/>
        <w:bottom w:val="none" w:sz="0" w:space="0" w:color="auto"/>
        <w:right w:val="none" w:sz="0" w:space="0" w:color="auto"/>
      </w:divBdr>
    </w:div>
    <w:div w:id="21463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rost.ru/ru/filial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ru/rn77/about_fts/inttax/mpa/d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rost.ru/ru/filials/" TargetMode="External"/><Relationship Id="rId4" Type="http://schemas.openxmlformats.org/officeDocument/2006/relationships/settings" Target="settings.xml"/><Relationship Id="rId9" Type="http://schemas.openxmlformats.org/officeDocument/2006/relationships/hyperlink" Target="http://www.e-river.ru/about/docs/associated/KSR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55315-B978-4199-87FA-50C5CB00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4687</Words>
  <Characters>32483</Characters>
  <Application>Microsoft Office Word</Application>
  <DocSecurity>0</DocSecurity>
  <Lines>270</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RAO NN</Company>
  <LinksUpToDate>false</LinksUpToDate>
  <CharactersWithSpaces>37096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Будылина Татьяна Юрьевна</dc:creator>
  <cp:lastModifiedBy>Сызранцева Ирина Александровна</cp:lastModifiedBy>
  <cp:revision>4</cp:revision>
  <cp:lastPrinted>2013-06-26T06:56:00Z</cp:lastPrinted>
  <dcterms:created xsi:type="dcterms:W3CDTF">2022-11-03T03:55:00Z</dcterms:created>
  <dcterms:modified xsi:type="dcterms:W3CDTF">2022-11-07T03:42:00Z</dcterms:modified>
</cp:coreProperties>
</file>